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F1" w:rsidRPr="004108F0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8F0">
        <w:rPr>
          <w:rFonts w:ascii="Arial" w:eastAsia="Calibri" w:hAnsi="Arial" w:cs="Arial"/>
          <w:color w:val="000000" w:themeColor="text1"/>
          <w:sz w:val="24"/>
          <w:szCs w:val="24"/>
        </w:rPr>
        <w:t>Il candidato indichi qual è la procedura da seguire per procedere all’accertamento di un danno da fauna selvatica</w:t>
      </w:r>
      <w:r w:rsidR="004D76D4" w:rsidRPr="004108F0">
        <w:rPr>
          <w:rFonts w:ascii="Arial" w:eastAsia="Calibri" w:hAnsi="Arial" w:cs="Arial"/>
          <w:color w:val="000000" w:themeColor="text1"/>
          <w:sz w:val="24"/>
          <w:szCs w:val="24"/>
        </w:rPr>
        <w:t xml:space="preserve"> secondo il Regolamento per l’indennizzo dei danni da fauna nel Parco.</w:t>
      </w:r>
    </w:p>
    <w:p w:rsidR="003C4CF1" w:rsidRPr="004108F0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8F0">
        <w:rPr>
          <w:rFonts w:ascii="Arial" w:eastAsia="Calibri" w:hAnsi="Arial" w:cs="Arial"/>
          <w:color w:val="000000" w:themeColor="text1"/>
          <w:sz w:val="24"/>
          <w:szCs w:val="24"/>
        </w:rPr>
        <w:t>Il candidato indichi qual è il paesaggio agricolo più favorevole per la biodiversità.</w:t>
      </w:r>
    </w:p>
    <w:p w:rsidR="003C4CF1" w:rsidRPr="004108F0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08F0">
        <w:rPr>
          <w:rFonts w:ascii="Arial" w:eastAsia="Calibri" w:hAnsi="Arial" w:cs="Arial"/>
          <w:color w:val="000000" w:themeColor="text1"/>
          <w:sz w:val="24"/>
          <w:szCs w:val="24"/>
        </w:rPr>
        <w:t>Il candidato indichi le principali differenze, dal punto di vista agricolo, tra la pianura asciutta e la pianura irrigua.</w:t>
      </w:r>
    </w:p>
    <w:p w:rsidR="00FD0E1D" w:rsidRPr="00FD0E1D" w:rsidRDefault="00FD0E1D" w:rsidP="00035077">
      <w:pPr>
        <w:pStyle w:val="Paragrafoelenco"/>
        <w:ind w:left="709"/>
        <w:jc w:val="both"/>
        <w:rPr>
          <w:rFonts w:ascii="Calibri" w:eastAsia="Calibri" w:hAnsi="Calibri" w:cs="Times New Roman"/>
          <w:color w:val="00B0F0"/>
        </w:rPr>
      </w:pPr>
      <w:bookmarkStart w:id="0" w:name="_GoBack"/>
      <w:bookmarkEnd w:id="0"/>
    </w:p>
    <w:sectPr w:rsidR="00FD0E1D" w:rsidRPr="00FD0E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35077"/>
    <w:rsid w:val="00046B51"/>
    <w:rsid w:val="001C6668"/>
    <w:rsid w:val="00251CDE"/>
    <w:rsid w:val="003C4CF1"/>
    <w:rsid w:val="004108F0"/>
    <w:rsid w:val="00473EFE"/>
    <w:rsid w:val="00474CF0"/>
    <w:rsid w:val="004D76D4"/>
    <w:rsid w:val="006F5F2F"/>
    <w:rsid w:val="007B5BB2"/>
    <w:rsid w:val="008A39EA"/>
    <w:rsid w:val="00913D5D"/>
    <w:rsid w:val="00A057E0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2020-01-09T14:54:00Z</dcterms:created>
  <dcterms:modified xsi:type="dcterms:W3CDTF">2020-01-13T07:33:00Z</dcterms:modified>
</cp:coreProperties>
</file>