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2" w:type="dxa"/>
        <w:tblLayout w:type="fixed"/>
        <w:tblLook w:val="01E0"/>
      </w:tblPr>
      <w:tblGrid>
        <w:gridCol w:w="1260"/>
        <w:gridCol w:w="6480"/>
        <w:gridCol w:w="1260"/>
        <w:gridCol w:w="1440"/>
      </w:tblGrid>
      <w:tr w:rsidR="00832828">
        <w:trPr>
          <w:trHeight w:val="1433"/>
        </w:trPr>
        <w:tc>
          <w:tcPr>
            <w:tcW w:w="1260" w:type="dxa"/>
          </w:tcPr>
          <w:p w:rsidR="00832828" w:rsidRDefault="00A23045" w:rsidP="00832828">
            <w:pPr>
              <w:pStyle w:val="Intestazione"/>
              <w:tabs>
                <w:tab w:val="clear" w:pos="4819"/>
                <w:tab w:val="clear" w:pos="9638"/>
              </w:tabs>
            </w:pPr>
            <w:r>
              <w:rPr>
                <w:noProof/>
              </w:rPr>
              <w:drawing>
                <wp:inline distT="0" distB="0" distL="0" distR="0">
                  <wp:extent cx="666750" cy="666750"/>
                  <wp:effectExtent l="19050" t="0" r="0" b="0"/>
                  <wp:docPr id="1" name="Immagine 1" descr="uccellino gi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ellino giallo"/>
                          <pic:cNvPicPr>
                            <a:picLocks noChangeAspect="1" noChangeArrowheads="1"/>
                          </pic:cNvPicPr>
                        </pic:nvPicPr>
                        <pic:blipFill>
                          <a:blip r:embed="rId8"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6480" w:type="dxa"/>
          </w:tcPr>
          <w:p w:rsidR="00832828" w:rsidRDefault="00832828" w:rsidP="00832828">
            <w:pPr>
              <w:pStyle w:val="Titolo1"/>
              <w:rPr>
                <w:sz w:val="24"/>
              </w:rPr>
            </w:pPr>
            <w:r>
              <w:rPr>
                <w:sz w:val="24"/>
              </w:rPr>
              <w:t xml:space="preserve"> PARCO LOMBARDO DELLA</w:t>
            </w:r>
          </w:p>
          <w:p w:rsidR="00832828" w:rsidRDefault="00832828" w:rsidP="00832828">
            <w:pPr>
              <w:jc w:val="center"/>
              <w:rPr>
                <w:rFonts w:ascii="Arial" w:hAnsi="Arial" w:cs="Arial"/>
                <w:b/>
              </w:rPr>
            </w:pPr>
            <w:r>
              <w:rPr>
                <w:rFonts w:ascii="Arial" w:hAnsi="Arial" w:cs="Arial"/>
                <w:b/>
              </w:rPr>
              <w:t>VALLE DEL TICINO</w:t>
            </w:r>
          </w:p>
          <w:p w:rsidR="00832828" w:rsidRPr="006F05F7" w:rsidRDefault="00B53C40" w:rsidP="006F05F7">
            <w:pPr>
              <w:jc w:val="center"/>
              <w:rPr>
                <w:rFonts w:ascii="Arial" w:hAnsi="Arial" w:cs="Arial"/>
                <w:b/>
                <w:bCs/>
                <w:iCs/>
                <w:sz w:val="20"/>
                <w:szCs w:val="22"/>
              </w:rPr>
            </w:pPr>
            <w:r>
              <w:rPr>
                <w:rFonts w:ascii="Arial" w:hAnsi="Arial" w:cs="Arial"/>
                <w:b/>
                <w:bCs/>
                <w:iCs/>
                <w:sz w:val="20"/>
                <w:szCs w:val="22"/>
              </w:rPr>
              <w:t xml:space="preserve">UFFICIO PATRIMONIO </w:t>
            </w:r>
          </w:p>
          <w:p w:rsidR="00832828" w:rsidRDefault="00832828" w:rsidP="00832828">
            <w:pPr>
              <w:jc w:val="center"/>
              <w:rPr>
                <w:rFonts w:ascii="Arial" w:hAnsi="Arial" w:cs="Arial"/>
                <w:b/>
                <w:i/>
                <w:sz w:val="22"/>
                <w:szCs w:val="22"/>
              </w:rPr>
            </w:pPr>
            <w:r>
              <w:rPr>
                <w:rFonts w:ascii="Arial" w:hAnsi="Arial" w:cs="Arial"/>
                <w:b/>
                <w:i/>
                <w:sz w:val="22"/>
                <w:szCs w:val="22"/>
              </w:rPr>
              <w:t>Sviluppo sostenibile</w:t>
            </w:r>
          </w:p>
          <w:p w:rsidR="00832828" w:rsidRDefault="00832828" w:rsidP="00832828">
            <w:pPr>
              <w:jc w:val="center"/>
              <w:rPr>
                <w:rFonts w:ascii="Arial" w:hAnsi="Arial" w:cs="Arial"/>
                <w:b/>
                <w:i/>
                <w:sz w:val="22"/>
                <w:szCs w:val="22"/>
              </w:rPr>
            </w:pPr>
            <w:r>
              <w:rPr>
                <w:rFonts w:ascii="Arial" w:hAnsi="Arial" w:cs="Arial"/>
                <w:b/>
                <w:i/>
                <w:sz w:val="22"/>
                <w:szCs w:val="22"/>
              </w:rPr>
              <w:t>tutela della biodiversità e dell’ambiente, qualità della vita</w:t>
            </w:r>
          </w:p>
          <w:p w:rsidR="00832828" w:rsidRDefault="00832828" w:rsidP="00832828">
            <w:pPr>
              <w:jc w:val="center"/>
              <w:rPr>
                <w:rFonts w:ascii="Arial" w:hAnsi="Arial" w:cs="Arial"/>
                <w:sz w:val="20"/>
                <w:szCs w:val="20"/>
              </w:rPr>
            </w:pPr>
          </w:p>
        </w:tc>
        <w:tc>
          <w:tcPr>
            <w:tcW w:w="1260" w:type="dxa"/>
          </w:tcPr>
          <w:p w:rsidR="00832828" w:rsidRDefault="00A23045" w:rsidP="00832828">
            <w:r>
              <w:rPr>
                <w:noProof/>
                <w:sz w:val="20"/>
              </w:rPr>
              <w:drawing>
                <wp:anchor distT="0" distB="0" distL="114300" distR="114300" simplePos="0" relativeHeight="251657728" behindDoc="0" locked="0" layoutInCell="1" allowOverlap="1">
                  <wp:simplePos x="0" y="0"/>
                  <wp:positionH relativeFrom="column">
                    <wp:posOffset>1905</wp:posOffset>
                  </wp:positionH>
                  <wp:positionV relativeFrom="paragraph">
                    <wp:posOffset>-2540</wp:posOffset>
                  </wp:positionV>
                  <wp:extent cx="733425" cy="600075"/>
                  <wp:effectExtent l="19050" t="0" r="9525" b="0"/>
                  <wp:wrapSquare wrapText="bothSides"/>
                  <wp:docPr id="3" name="Immagine 2" descr="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pic:cNvPicPr>
                            <a:picLocks noChangeAspect="1" noChangeArrowheads="1"/>
                          </pic:cNvPicPr>
                        </pic:nvPicPr>
                        <pic:blipFill>
                          <a:blip r:embed="rId9" cstate="print"/>
                          <a:srcRect/>
                          <a:stretch>
                            <a:fillRect/>
                          </a:stretch>
                        </pic:blipFill>
                        <pic:spPr bwMode="auto">
                          <a:xfrm>
                            <a:off x="0" y="0"/>
                            <a:ext cx="733425" cy="600075"/>
                          </a:xfrm>
                          <a:prstGeom prst="rect">
                            <a:avLst/>
                          </a:prstGeom>
                          <a:noFill/>
                          <a:ln w="9525">
                            <a:noFill/>
                            <a:miter lim="800000"/>
                            <a:headEnd/>
                            <a:tailEnd/>
                          </a:ln>
                        </pic:spPr>
                      </pic:pic>
                    </a:graphicData>
                  </a:graphic>
                </wp:anchor>
              </w:drawing>
            </w:r>
          </w:p>
        </w:tc>
        <w:tc>
          <w:tcPr>
            <w:tcW w:w="1440" w:type="dxa"/>
          </w:tcPr>
          <w:p w:rsidR="00832828" w:rsidRDefault="00A23045" w:rsidP="00832828">
            <w:pPr>
              <w:jc w:val="center"/>
            </w:pPr>
            <w:r>
              <w:rPr>
                <w:noProof/>
              </w:rPr>
              <w:drawing>
                <wp:inline distT="0" distB="0" distL="0" distR="0">
                  <wp:extent cx="561975" cy="571500"/>
                  <wp:effectExtent l="19050" t="0" r="9525" b="0"/>
                  <wp:docPr id="2" name="Immagine 2" descr="logo M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B  logo"/>
                          <pic:cNvPicPr>
                            <a:picLocks noChangeAspect="1" noChangeArrowheads="1"/>
                          </pic:cNvPicPr>
                        </pic:nvPicPr>
                        <pic:blipFill>
                          <a:blip r:embed="rId10"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r>
    </w:tbl>
    <w:p w:rsidR="00832828" w:rsidRDefault="00832828" w:rsidP="009D104E">
      <w:pPr>
        <w:rPr>
          <w:rFonts w:ascii="Arial" w:hAnsi="Arial" w:cs="Arial"/>
        </w:rPr>
      </w:pPr>
    </w:p>
    <w:p w:rsidR="001720A1" w:rsidRDefault="001720A1" w:rsidP="009D104E">
      <w:pPr>
        <w:rPr>
          <w:rFonts w:ascii="Arial" w:hAnsi="Arial" w:cs="Arial"/>
        </w:rPr>
      </w:pPr>
    </w:p>
    <w:p w:rsidR="00F70004" w:rsidRPr="00FF66E9" w:rsidRDefault="00F70004" w:rsidP="00F70004">
      <w:pPr>
        <w:jc w:val="center"/>
        <w:rPr>
          <w:rFonts w:ascii="Arial" w:hAnsi="Arial" w:cs="Arial"/>
          <w:b/>
        </w:rPr>
      </w:pPr>
      <w:r w:rsidRPr="00FF66E9">
        <w:rPr>
          <w:rFonts w:ascii="Arial" w:hAnsi="Arial" w:cs="Arial"/>
          <w:b/>
        </w:rPr>
        <w:t>Avviso pubblico</w:t>
      </w:r>
    </w:p>
    <w:p w:rsidR="00F70004" w:rsidRPr="00EE6686" w:rsidRDefault="00F70004" w:rsidP="00F70004">
      <w:pPr>
        <w:jc w:val="both"/>
        <w:rPr>
          <w:rFonts w:ascii="Arial" w:hAnsi="Arial" w:cs="Arial"/>
        </w:rPr>
      </w:pPr>
    </w:p>
    <w:p w:rsidR="00F70004" w:rsidRPr="00EE6686" w:rsidRDefault="00F70004" w:rsidP="00F70004">
      <w:pPr>
        <w:jc w:val="both"/>
        <w:rPr>
          <w:rFonts w:ascii="Arial" w:hAnsi="Arial" w:cs="Arial"/>
        </w:rPr>
      </w:pPr>
    </w:p>
    <w:p w:rsidR="00F70004" w:rsidRPr="00EE6686" w:rsidRDefault="00F70004" w:rsidP="00F70004">
      <w:pPr>
        <w:jc w:val="both"/>
        <w:rPr>
          <w:rFonts w:ascii="Arial" w:hAnsi="Arial" w:cs="Arial"/>
        </w:rPr>
      </w:pPr>
      <w:r w:rsidRPr="00EE6686">
        <w:rPr>
          <w:rFonts w:ascii="Arial" w:hAnsi="Arial" w:cs="Arial"/>
        </w:rPr>
        <w:t xml:space="preserve">Visto il “Regolamento Consortile sull’ordinamento degli uffici e dei servizi” contenente le modalità relative all’affidamento degli incarichi esterni, definizione dei limiti e criteri di selezione, approvato con Deliberazione del Consiglio di Amministrazione del </w:t>
      </w:r>
      <w:smartTag w:uri="urn:schemas-microsoft-com:office:smarttags" w:element="PersonName">
        <w:smartTagPr>
          <w:attr w:name="ProductID" w:val="Parco del Ticino"/>
        </w:smartTagPr>
        <w:r w:rsidRPr="00EE6686">
          <w:rPr>
            <w:rFonts w:ascii="Arial" w:hAnsi="Arial" w:cs="Arial"/>
          </w:rPr>
          <w:t>Parco del Ticino</w:t>
        </w:r>
      </w:smartTag>
      <w:r w:rsidRPr="00EE6686">
        <w:rPr>
          <w:rFonts w:ascii="Arial" w:hAnsi="Arial" w:cs="Arial"/>
        </w:rPr>
        <w:t xml:space="preserve"> n. </w:t>
      </w:r>
      <w:r>
        <w:rPr>
          <w:rFonts w:ascii="Arial" w:hAnsi="Arial" w:cs="Arial"/>
        </w:rPr>
        <w:t>97 del 08/10/2009 ;</w:t>
      </w:r>
    </w:p>
    <w:p w:rsidR="00F70004" w:rsidRPr="00EE6686" w:rsidRDefault="00F70004" w:rsidP="00F70004">
      <w:pPr>
        <w:jc w:val="both"/>
        <w:rPr>
          <w:rFonts w:ascii="Arial" w:hAnsi="Arial" w:cs="Arial"/>
        </w:rPr>
      </w:pPr>
    </w:p>
    <w:p w:rsidR="00F70004" w:rsidRPr="00EE6686" w:rsidRDefault="00F70004" w:rsidP="00F70004">
      <w:pPr>
        <w:jc w:val="both"/>
        <w:rPr>
          <w:rFonts w:ascii="Arial" w:hAnsi="Arial" w:cs="Arial"/>
        </w:rPr>
      </w:pPr>
      <w:r w:rsidRPr="00EE6686">
        <w:rPr>
          <w:rFonts w:ascii="Arial" w:hAnsi="Arial" w:cs="Arial"/>
        </w:rPr>
        <w:t>Visto l’art. 32 della legge 4 agosto 2006, n.  248 ai sensi del quale le amministrazioni pubbliche, per esigenze cui non possono far fonte con personale di servizio, possono conferire incarichi individuali, ad esperti di provata competenza;</w:t>
      </w:r>
    </w:p>
    <w:p w:rsidR="00F70004" w:rsidRDefault="00F70004" w:rsidP="00F70004">
      <w:pPr>
        <w:jc w:val="both"/>
        <w:rPr>
          <w:rFonts w:ascii="Arial" w:hAnsi="Arial" w:cs="Arial"/>
        </w:rPr>
      </w:pPr>
    </w:p>
    <w:p w:rsidR="00F70004" w:rsidRDefault="00AC537F" w:rsidP="00F70004">
      <w:pPr>
        <w:jc w:val="both"/>
        <w:rPr>
          <w:rFonts w:ascii="Arial" w:hAnsi="Arial" w:cs="Arial"/>
        </w:rPr>
      </w:pPr>
      <w:r>
        <w:rPr>
          <w:rFonts w:ascii="Arial" w:hAnsi="Arial" w:cs="Arial"/>
        </w:rPr>
        <w:t>Vista la delibera del C.d.G. n. 26 del 02.05.2012 con la quale è stata autorizzata l’acquisizione, verificata l’impossibilità oggettiva di utilizzare le risorse umane disponibili all’interno dell’Ente</w:t>
      </w:r>
      <w:r w:rsidR="00BA1F62">
        <w:rPr>
          <w:rFonts w:ascii="Arial" w:hAnsi="Arial" w:cs="Arial"/>
        </w:rPr>
        <w:t>,</w:t>
      </w:r>
      <w:r>
        <w:rPr>
          <w:rFonts w:ascii="Arial" w:hAnsi="Arial" w:cs="Arial"/>
        </w:rPr>
        <w:t xml:space="preserve"> ad acquisire la consulenza proposta per l’ufficio patrimonio; </w:t>
      </w:r>
    </w:p>
    <w:p w:rsidR="00AC537F" w:rsidRDefault="00AC537F" w:rsidP="00F70004">
      <w:pPr>
        <w:jc w:val="both"/>
        <w:rPr>
          <w:rFonts w:ascii="Arial" w:hAnsi="Arial" w:cs="Arial"/>
        </w:rPr>
      </w:pPr>
    </w:p>
    <w:p w:rsidR="00AC537F" w:rsidRPr="00EE6686" w:rsidRDefault="00AC537F" w:rsidP="00F70004">
      <w:pPr>
        <w:jc w:val="both"/>
        <w:rPr>
          <w:rFonts w:ascii="Arial" w:hAnsi="Arial" w:cs="Arial"/>
        </w:rPr>
      </w:pPr>
    </w:p>
    <w:p w:rsidR="00F70004" w:rsidRPr="00FF66E9" w:rsidRDefault="00F70004" w:rsidP="00F70004">
      <w:pPr>
        <w:jc w:val="center"/>
        <w:rPr>
          <w:rFonts w:ascii="Arial" w:hAnsi="Arial" w:cs="Arial"/>
          <w:b/>
        </w:rPr>
      </w:pPr>
      <w:r w:rsidRPr="00FF66E9">
        <w:rPr>
          <w:rFonts w:ascii="Arial" w:hAnsi="Arial" w:cs="Arial"/>
          <w:b/>
        </w:rPr>
        <w:t>è indetta</w:t>
      </w:r>
    </w:p>
    <w:p w:rsidR="00F70004" w:rsidRDefault="00F70004" w:rsidP="00F70004">
      <w:pPr>
        <w:jc w:val="both"/>
        <w:rPr>
          <w:rFonts w:ascii="Arial" w:hAnsi="Arial" w:cs="Arial"/>
        </w:rPr>
      </w:pPr>
    </w:p>
    <w:p w:rsidR="00F70004" w:rsidRPr="00EE6686" w:rsidRDefault="00F70004" w:rsidP="00F70004">
      <w:pPr>
        <w:jc w:val="both"/>
        <w:rPr>
          <w:rFonts w:ascii="Arial" w:hAnsi="Arial" w:cs="Arial"/>
        </w:rPr>
      </w:pPr>
    </w:p>
    <w:p w:rsidR="00F70004" w:rsidRDefault="00F70004" w:rsidP="00F70004">
      <w:pPr>
        <w:jc w:val="both"/>
        <w:rPr>
          <w:rFonts w:ascii="Arial" w:hAnsi="Arial" w:cs="Arial"/>
        </w:rPr>
      </w:pPr>
      <w:r w:rsidRPr="00AF4D0A">
        <w:rPr>
          <w:rFonts w:ascii="Arial" w:hAnsi="Arial" w:cs="Arial"/>
        </w:rPr>
        <w:t>Una p</w:t>
      </w:r>
      <w:r w:rsidRPr="00EE6686">
        <w:rPr>
          <w:rFonts w:ascii="Arial" w:hAnsi="Arial" w:cs="Arial"/>
        </w:rPr>
        <w:t>rocedura di valutazione per</w:t>
      </w:r>
      <w:r w:rsidR="00085EAD">
        <w:rPr>
          <w:rFonts w:ascii="Arial" w:hAnsi="Arial" w:cs="Arial"/>
        </w:rPr>
        <w:t xml:space="preserve"> </w:t>
      </w:r>
      <w:r w:rsidR="00BA1F62">
        <w:rPr>
          <w:rFonts w:ascii="Arial" w:hAnsi="Arial" w:cs="Arial"/>
        </w:rPr>
        <w:t>il conferimento di  un incarico</w:t>
      </w:r>
      <w:r w:rsidRPr="00EE6686">
        <w:rPr>
          <w:rFonts w:ascii="Arial" w:hAnsi="Arial" w:cs="Arial"/>
        </w:rPr>
        <w:t xml:space="preserve"> </w:t>
      </w:r>
      <w:r>
        <w:rPr>
          <w:rFonts w:ascii="Arial" w:hAnsi="Arial" w:cs="Arial"/>
        </w:rPr>
        <w:t>individua</w:t>
      </w:r>
      <w:r w:rsidR="00BA1F62">
        <w:rPr>
          <w:rFonts w:ascii="Arial" w:hAnsi="Arial" w:cs="Arial"/>
        </w:rPr>
        <w:t>le esterno</w:t>
      </w:r>
      <w:r w:rsidRPr="00EE6686">
        <w:rPr>
          <w:rFonts w:ascii="Arial" w:hAnsi="Arial" w:cs="Arial"/>
        </w:rPr>
        <w:t xml:space="preserve"> per “</w:t>
      </w:r>
      <w:r w:rsidR="00BA1F62">
        <w:rPr>
          <w:rFonts w:ascii="Arial" w:hAnsi="Arial" w:cs="Arial"/>
        </w:rPr>
        <w:t>L’a</w:t>
      </w:r>
      <w:r w:rsidRPr="00EE6686">
        <w:rPr>
          <w:rFonts w:ascii="Arial" w:hAnsi="Arial" w:cs="Arial"/>
        </w:rPr>
        <w:t>ttività di assistenza tecnico/amministrativa in materia di</w:t>
      </w:r>
      <w:r w:rsidR="00620B4D">
        <w:rPr>
          <w:rFonts w:ascii="Arial" w:hAnsi="Arial" w:cs="Arial"/>
        </w:rPr>
        <w:t xml:space="preserve"> Pa</w:t>
      </w:r>
      <w:r w:rsidR="00AD4F88">
        <w:rPr>
          <w:rFonts w:ascii="Arial" w:hAnsi="Arial" w:cs="Arial"/>
        </w:rPr>
        <w:t>trimonio Immobiliare</w:t>
      </w:r>
      <w:r w:rsidR="00620B4D">
        <w:rPr>
          <w:rFonts w:ascii="Arial" w:hAnsi="Arial" w:cs="Arial"/>
        </w:rPr>
        <w:t xml:space="preserve"> </w:t>
      </w:r>
      <w:r w:rsidRPr="00EE6686">
        <w:rPr>
          <w:rFonts w:ascii="Arial" w:hAnsi="Arial" w:cs="Arial"/>
        </w:rPr>
        <w:t>del Parco</w:t>
      </w:r>
      <w:r w:rsidR="00620B4D">
        <w:rPr>
          <w:rFonts w:ascii="Arial" w:hAnsi="Arial" w:cs="Arial"/>
        </w:rPr>
        <w:t xml:space="preserve"> Ticino</w:t>
      </w:r>
      <w:r w:rsidRPr="00EE6686">
        <w:rPr>
          <w:rFonts w:ascii="Arial" w:hAnsi="Arial" w:cs="Arial"/>
        </w:rPr>
        <w:t>”.</w:t>
      </w:r>
    </w:p>
    <w:p w:rsidR="0063361F" w:rsidRPr="00EE6686" w:rsidRDefault="0063361F" w:rsidP="00F70004">
      <w:pPr>
        <w:jc w:val="both"/>
        <w:rPr>
          <w:rFonts w:ascii="Arial" w:hAnsi="Arial" w:cs="Arial"/>
        </w:rPr>
      </w:pPr>
    </w:p>
    <w:p w:rsidR="00F70004" w:rsidRPr="00EC2958" w:rsidRDefault="00F70004" w:rsidP="00F70004">
      <w:pPr>
        <w:jc w:val="both"/>
        <w:rPr>
          <w:rFonts w:ascii="Arial" w:hAnsi="Arial" w:cs="Arial"/>
          <w:b/>
        </w:rPr>
      </w:pPr>
      <w:r w:rsidRPr="00EC2958">
        <w:rPr>
          <w:rFonts w:ascii="Arial" w:hAnsi="Arial" w:cs="Arial"/>
          <w:b/>
        </w:rPr>
        <w:t>1. Oggetto e natura dell’incarico</w:t>
      </w:r>
    </w:p>
    <w:p w:rsidR="00F70004" w:rsidRPr="00EE6686" w:rsidRDefault="00F70004" w:rsidP="00F70004">
      <w:pPr>
        <w:jc w:val="both"/>
        <w:rPr>
          <w:rFonts w:ascii="Arial" w:hAnsi="Arial" w:cs="Arial"/>
        </w:rPr>
      </w:pPr>
    </w:p>
    <w:p w:rsidR="00F70004" w:rsidRDefault="00F70004" w:rsidP="00F70004">
      <w:pPr>
        <w:jc w:val="both"/>
        <w:rPr>
          <w:rFonts w:ascii="Arial" w:hAnsi="Arial" w:cs="Arial"/>
        </w:rPr>
      </w:pPr>
      <w:r w:rsidRPr="00EE6686">
        <w:rPr>
          <w:rFonts w:ascii="Arial" w:hAnsi="Arial" w:cs="Arial"/>
        </w:rPr>
        <w:t>La procedura di valut</w:t>
      </w:r>
      <w:r w:rsidR="000C2AB4">
        <w:rPr>
          <w:rFonts w:ascii="Arial" w:hAnsi="Arial" w:cs="Arial"/>
        </w:rPr>
        <w:t xml:space="preserve">azione è intesa </w:t>
      </w:r>
      <w:r w:rsidR="000C2AB4" w:rsidRPr="002D4421">
        <w:rPr>
          <w:rFonts w:ascii="Arial" w:hAnsi="Arial" w:cs="Arial"/>
        </w:rPr>
        <w:t>a selezionare soggetti disponibili</w:t>
      </w:r>
      <w:r w:rsidRPr="002D4421">
        <w:rPr>
          <w:rFonts w:ascii="Arial" w:hAnsi="Arial" w:cs="Arial"/>
        </w:rPr>
        <w:t xml:space="preserve"> a stipulare un </w:t>
      </w:r>
      <w:r w:rsidRPr="00FA48FC">
        <w:rPr>
          <w:rFonts w:ascii="Arial" w:hAnsi="Arial" w:cs="Arial"/>
        </w:rPr>
        <w:t>Contratto di diritto privato per il confer</w:t>
      </w:r>
      <w:r w:rsidR="000C2AB4" w:rsidRPr="00FA48FC">
        <w:rPr>
          <w:rFonts w:ascii="Arial" w:hAnsi="Arial" w:cs="Arial"/>
        </w:rPr>
        <w:t>imento di incarichi</w:t>
      </w:r>
      <w:r w:rsidRPr="00FA48FC">
        <w:rPr>
          <w:rFonts w:ascii="Arial" w:hAnsi="Arial" w:cs="Arial"/>
        </w:rPr>
        <w:t xml:space="preserve"> </w:t>
      </w:r>
      <w:r w:rsidR="000C2AB4" w:rsidRPr="00FA48FC">
        <w:rPr>
          <w:rFonts w:ascii="Arial" w:hAnsi="Arial" w:cs="Arial"/>
        </w:rPr>
        <w:t>individuali aventi</w:t>
      </w:r>
      <w:r w:rsidRPr="00FA48FC">
        <w:rPr>
          <w:rFonts w:ascii="Arial" w:hAnsi="Arial" w:cs="Arial"/>
        </w:rPr>
        <w:t xml:space="preserve"> ad oggetto l’attività di assistenza tecnico/amministrati</w:t>
      </w:r>
      <w:r w:rsidR="00620B4D" w:rsidRPr="00FA48FC">
        <w:rPr>
          <w:rFonts w:ascii="Arial" w:hAnsi="Arial" w:cs="Arial"/>
        </w:rPr>
        <w:t>va in materia di patrimonio</w:t>
      </w:r>
      <w:r w:rsidR="00595C20" w:rsidRPr="00FA48FC">
        <w:rPr>
          <w:rFonts w:ascii="Arial" w:hAnsi="Arial" w:cs="Arial"/>
        </w:rPr>
        <w:t xml:space="preserve"> delle proprietà dell’Ente distribuite nei 47 Com</w:t>
      </w:r>
      <w:r w:rsidR="000C2AB4" w:rsidRPr="00FA48FC">
        <w:rPr>
          <w:rFonts w:ascii="Arial" w:hAnsi="Arial" w:cs="Arial"/>
        </w:rPr>
        <w:t>uni Consorziati</w:t>
      </w:r>
      <w:r w:rsidR="00A2367F" w:rsidRPr="00FA48FC">
        <w:rPr>
          <w:rFonts w:ascii="Arial" w:hAnsi="Arial" w:cs="Arial"/>
        </w:rPr>
        <w:t>, la c</w:t>
      </w:r>
      <w:r w:rsidR="00085EAD" w:rsidRPr="00FA48FC">
        <w:rPr>
          <w:rFonts w:ascii="Arial" w:hAnsi="Arial" w:cs="Arial"/>
        </w:rPr>
        <w:t>ui stima è di</w:t>
      </w:r>
      <w:r w:rsidR="00AC537F">
        <w:rPr>
          <w:rFonts w:ascii="Arial" w:hAnsi="Arial" w:cs="Arial"/>
        </w:rPr>
        <w:t xml:space="preserve"> circa 1.000</w:t>
      </w:r>
      <w:r w:rsidR="00A2367F" w:rsidRPr="00FA48FC">
        <w:rPr>
          <w:rFonts w:ascii="Arial" w:hAnsi="Arial" w:cs="Arial"/>
        </w:rPr>
        <w:t xml:space="preserve"> mappali p</w:t>
      </w:r>
      <w:r w:rsidR="00B032EE">
        <w:rPr>
          <w:rFonts w:ascii="Arial" w:hAnsi="Arial" w:cs="Arial"/>
        </w:rPr>
        <w:t>er una superficie tot di circa 298.000</w:t>
      </w:r>
      <w:r w:rsidR="00A2367F" w:rsidRPr="00FA48FC">
        <w:rPr>
          <w:rFonts w:ascii="Arial" w:hAnsi="Arial" w:cs="Arial"/>
        </w:rPr>
        <w:t xml:space="preserve"> mq e </w:t>
      </w:r>
      <w:proofErr w:type="spellStart"/>
      <w:r w:rsidR="00A2367F" w:rsidRPr="00FA48FC">
        <w:rPr>
          <w:rFonts w:ascii="Arial" w:hAnsi="Arial" w:cs="Arial"/>
        </w:rPr>
        <w:t>nr</w:t>
      </w:r>
      <w:proofErr w:type="spellEnd"/>
      <w:r w:rsidR="00A2367F" w:rsidRPr="00FA48FC">
        <w:rPr>
          <w:rFonts w:ascii="Arial" w:hAnsi="Arial" w:cs="Arial"/>
        </w:rPr>
        <w:t>. 35 immobili</w:t>
      </w:r>
      <w:r w:rsidR="00085EAD" w:rsidRPr="00FA48FC">
        <w:rPr>
          <w:rFonts w:ascii="Arial" w:hAnsi="Arial" w:cs="Arial"/>
        </w:rPr>
        <w:t>,</w:t>
      </w:r>
      <w:r w:rsidR="00A2367F" w:rsidRPr="00FA48FC">
        <w:rPr>
          <w:rFonts w:ascii="Arial" w:hAnsi="Arial" w:cs="Arial"/>
        </w:rPr>
        <w:t xml:space="preserve"> </w:t>
      </w:r>
      <w:r w:rsidR="000C2AB4" w:rsidRPr="00FA48FC">
        <w:rPr>
          <w:rFonts w:ascii="Arial" w:hAnsi="Arial" w:cs="Arial"/>
        </w:rPr>
        <w:t xml:space="preserve"> e</w:t>
      </w:r>
      <w:r w:rsidRPr="00FA48FC">
        <w:rPr>
          <w:rFonts w:ascii="Arial" w:hAnsi="Arial" w:cs="Arial"/>
        </w:rPr>
        <w:t xml:space="preserve"> </w:t>
      </w:r>
      <w:r w:rsidR="000C2AB4" w:rsidRPr="00FA48FC">
        <w:rPr>
          <w:rFonts w:ascii="Arial" w:hAnsi="Arial" w:cs="Arial"/>
        </w:rPr>
        <w:t>p</w:t>
      </w:r>
      <w:r w:rsidRPr="00FA48FC">
        <w:rPr>
          <w:rFonts w:ascii="Arial" w:hAnsi="Arial" w:cs="Arial"/>
        </w:rPr>
        <w:t>iù specificamente, l’attività consisterà in:</w:t>
      </w:r>
    </w:p>
    <w:p w:rsidR="000918AD" w:rsidRPr="00676355" w:rsidRDefault="000918AD" w:rsidP="00F70004">
      <w:pPr>
        <w:jc w:val="both"/>
        <w:rPr>
          <w:rFonts w:ascii="Arial" w:hAnsi="Arial" w:cs="Arial"/>
        </w:rPr>
      </w:pPr>
      <w:r w:rsidRPr="00676355">
        <w:rPr>
          <w:rFonts w:ascii="Arial" w:hAnsi="Arial" w:cs="Arial"/>
        </w:rPr>
        <w:t xml:space="preserve">a titolo puramente indicativo attività di sopralluoghi, gestione e disbrigo pratiche  procedurali in materia di diritti reali, rapporti con Enti terzi, rapporti extra giudiziali  </w:t>
      </w:r>
    </w:p>
    <w:p w:rsidR="004358A7" w:rsidRPr="004358A7" w:rsidRDefault="004358A7" w:rsidP="00FA48FC">
      <w:pPr>
        <w:pStyle w:val="Paragrafoelenco"/>
        <w:numPr>
          <w:ilvl w:val="0"/>
          <w:numId w:val="40"/>
        </w:numPr>
        <w:tabs>
          <w:tab w:val="left" w:pos="720"/>
        </w:tabs>
        <w:suppressAutoHyphens/>
        <w:jc w:val="both"/>
        <w:rPr>
          <w:rFonts w:ascii="Arial" w:eastAsia="Batang" w:hAnsi="Arial"/>
        </w:rPr>
      </w:pPr>
      <w:r>
        <w:rPr>
          <w:rFonts w:ascii="Arial" w:hAnsi="Arial" w:cs="Arial"/>
        </w:rPr>
        <w:t xml:space="preserve">Sistemazione </w:t>
      </w:r>
      <w:r w:rsidR="003538D7" w:rsidRPr="004358A7">
        <w:rPr>
          <w:rFonts w:ascii="Arial" w:hAnsi="Arial" w:cs="Arial"/>
        </w:rPr>
        <w:t>presso il Catasto Fabbricati</w:t>
      </w:r>
      <w:r w:rsidRPr="004358A7">
        <w:rPr>
          <w:rFonts w:ascii="Arial" w:hAnsi="Arial" w:cs="Arial"/>
        </w:rPr>
        <w:t xml:space="preserve"> e</w:t>
      </w:r>
      <w:r>
        <w:rPr>
          <w:rFonts w:ascii="Arial" w:hAnsi="Arial" w:cs="Arial"/>
        </w:rPr>
        <w:t xml:space="preserve"> il</w:t>
      </w:r>
      <w:r w:rsidRPr="004358A7">
        <w:rPr>
          <w:rFonts w:ascii="Arial" w:hAnsi="Arial" w:cs="Arial"/>
        </w:rPr>
        <w:t xml:space="preserve"> </w:t>
      </w:r>
      <w:r>
        <w:rPr>
          <w:rFonts w:ascii="Arial" w:hAnsi="Arial" w:cs="Arial"/>
        </w:rPr>
        <w:t xml:space="preserve">Catasto terreni di situazioni esistenti da aggiornare; </w:t>
      </w:r>
    </w:p>
    <w:p w:rsidR="00F70004" w:rsidRPr="004358A7" w:rsidRDefault="004358A7" w:rsidP="00FA48FC">
      <w:pPr>
        <w:pStyle w:val="Paragrafoelenco"/>
        <w:numPr>
          <w:ilvl w:val="0"/>
          <w:numId w:val="40"/>
        </w:numPr>
        <w:tabs>
          <w:tab w:val="left" w:pos="720"/>
        </w:tabs>
        <w:suppressAutoHyphens/>
        <w:jc w:val="both"/>
        <w:rPr>
          <w:rFonts w:ascii="Arial" w:eastAsia="Batang" w:hAnsi="Arial"/>
        </w:rPr>
      </w:pPr>
      <w:r w:rsidRPr="004358A7">
        <w:rPr>
          <w:rFonts w:ascii="Arial" w:hAnsi="Arial" w:cs="Arial"/>
        </w:rPr>
        <w:t xml:space="preserve"> </w:t>
      </w:r>
      <w:r w:rsidR="003538D7" w:rsidRPr="004358A7">
        <w:rPr>
          <w:rFonts w:ascii="Arial" w:eastAsia="Batang" w:hAnsi="Arial"/>
        </w:rPr>
        <w:t>Verifica c/o le conservatorie competenti per territorio della corrispondenza degli atti in possesso al Parco con gli atti registrati in Conservatoria;</w:t>
      </w:r>
    </w:p>
    <w:p w:rsidR="00F70004" w:rsidRPr="00FA48FC" w:rsidRDefault="00620B4D" w:rsidP="00FA48FC">
      <w:pPr>
        <w:pStyle w:val="Paragrafoelenco"/>
        <w:numPr>
          <w:ilvl w:val="0"/>
          <w:numId w:val="40"/>
        </w:numPr>
        <w:tabs>
          <w:tab w:val="left" w:pos="720"/>
        </w:tabs>
        <w:suppressAutoHyphens/>
        <w:jc w:val="both"/>
        <w:rPr>
          <w:rFonts w:ascii="Arial" w:eastAsia="Batang" w:hAnsi="Arial"/>
        </w:rPr>
      </w:pPr>
      <w:r w:rsidRPr="00FA48FC">
        <w:rPr>
          <w:rFonts w:ascii="Arial" w:eastAsia="Batang" w:hAnsi="Arial"/>
        </w:rPr>
        <w:t>Sopral</w:t>
      </w:r>
      <w:r w:rsidR="002B73B6" w:rsidRPr="00FA48FC">
        <w:rPr>
          <w:rFonts w:ascii="Arial" w:eastAsia="Batang" w:hAnsi="Arial"/>
        </w:rPr>
        <w:t>l</w:t>
      </w:r>
      <w:r w:rsidRPr="00FA48FC">
        <w:rPr>
          <w:rFonts w:ascii="Arial" w:eastAsia="Batang" w:hAnsi="Arial"/>
        </w:rPr>
        <w:t>uoghi e verifiche in loco, su tutto il territorio di competenza dell’Ente per la verifica della corrispondenza e del</w:t>
      </w:r>
      <w:r w:rsidR="009A1A8E" w:rsidRPr="00FA48FC">
        <w:rPr>
          <w:rFonts w:ascii="Arial" w:eastAsia="Batang" w:hAnsi="Arial"/>
        </w:rPr>
        <w:t>la consistenza delle proprietà ove necessario;</w:t>
      </w:r>
    </w:p>
    <w:p w:rsidR="009A1A8E" w:rsidRPr="00FA48FC" w:rsidRDefault="009A1A8E" w:rsidP="00FA48FC">
      <w:pPr>
        <w:pStyle w:val="Paragrafoelenco"/>
        <w:numPr>
          <w:ilvl w:val="0"/>
          <w:numId w:val="40"/>
        </w:numPr>
        <w:tabs>
          <w:tab w:val="left" w:pos="720"/>
        </w:tabs>
        <w:suppressAutoHyphens/>
        <w:jc w:val="both"/>
        <w:rPr>
          <w:rFonts w:ascii="Arial" w:eastAsia="Batang" w:hAnsi="Arial"/>
        </w:rPr>
      </w:pPr>
      <w:r w:rsidRPr="00FA48FC">
        <w:rPr>
          <w:rFonts w:ascii="Arial" w:eastAsia="Batang" w:hAnsi="Arial"/>
        </w:rPr>
        <w:t>Perfezionamento dell’intestazione all’Ente mediante voltura di atti non ancora perfezionati;</w:t>
      </w:r>
    </w:p>
    <w:p w:rsidR="009A1A8E" w:rsidRPr="00FA48FC" w:rsidRDefault="009A1A8E" w:rsidP="00FA48FC">
      <w:pPr>
        <w:pStyle w:val="Paragrafoelenco"/>
        <w:numPr>
          <w:ilvl w:val="0"/>
          <w:numId w:val="40"/>
        </w:numPr>
        <w:tabs>
          <w:tab w:val="left" w:pos="720"/>
        </w:tabs>
        <w:suppressAutoHyphens/>
        <w:jc w:val="both"/>
        <w:rPr>
          <w:rFonts w:ascii="Arial" w:eastAsia="Batang" w:hAnsi="Arial"/>
        </w:rPr>
      </w:pPr>
      <w:r w:rsidRPr="00FA48FC">
        <w:rPr>
          <w:rFonts w:ascii="Arial" w:eastAsia="Batang" w:hAnsi="Arial"/>
        </w:rPr>
        <w:lastRenderedPageBreak/>
        <w:t>Verifica della corrispondenza tra lo stato di fatto dei terreni e quanto riportato in visura catastale quantomeno dal punto di vista di qualità dei terreni e di categoria mediante specifici sopraluoghi;</w:t>
      </w:r>
    </w:p>
    <w:p w:rsidR="009A1A8E" w:rsidRPr="00FA48FC" w:rsidRDefault="009A1A8E" w:rsidP="00FA48FC">
      <w:pPr>
        <w:pStyle w:val="Paragrafoelenco"/>
        <w:numPr>
          <w:ilvl w:val="0"/>
          <w:numId w:val="40"/>
        </w:numPr>
        <w:tabs>
          <w:tab w:val="left" w:pos="720"/>
        </w:tabs>
        <w:suppressAutoHyphens/>
        <w:jc w:val="both"/>
        <w:rPr>
          <w:rFonts w:ascii="Arial" w:eastAsia="Batang" w:hAnsi="Arial"/>
        </w:rPr>
      </w:pPr>
      <w:r w:rsidRPr="00FA48FC">
        <w:rPr>
          <w:rFonts w:ascii="Arial" w:eastAsia="Batang" w:hAnsi="Arial"/>
        </w:rPr>
        <w:t>Verifica v</w:t>
      </w:r>
      <w:r w:rsidR="00646C22" w:rsidRPr="00FA48FC">
        <w:rPr>
          <w:rFonts w:ascii="Arial" w:eastAsia="Batang" w:hAnsi="Arial"/>
        </w:rPr>
        <w:t xml:space="preserve">isiva e strumentale </w:t>
      </w:r>
      <w:r w:rsidRPr="00FA48FC">
        <w:rPr>
          <w:rFonts w:ascii="Arial" w:eastAsia="Batang" w:hAnsi="Arial"/>
        </w:rPr>
        <w:t>laddove esista un ragionevole dubbio della corrispondenza dei confini reali e catastali delle proprietà del Parco;</w:t>
      </w:r>
    </w:p>
    <w:p w:rsidR="0079475E" w:rsidRDefault="0079475E" w:rsidP="0079475E">
      <w:pPr>
        <w:pStyle w:val="Paragrafoelenco"/>
        <w:numPr>
          <w:ilvl w:val="0"/>
          <w:numId w:val="40"/>
        </w:numPr>
        <w:tabs>
          <w:tab w:val="left" w:pos="720"/>
        </w:tabs>
        <w:suppressAutoHyphens/>
        <w:jc w:val="both"/>
        <w:rPr>
          <w:rFonts w:ascii="Arial" w:eastAsia="Batang" w:hAnsi="Arial"/>
        </w:rPr>
      </w:pPr>
      <w:r>
        <w:rPr>
          <w:rFonts w:ascii="Arial" w:eastAsia="Batang" w:hAnsi="Arial"/>
        </w:rPr>
        <w:t>Stesura di perizie</w:t>
      </w:r>
      <w:r w:rsidR="00646C22" w:rsidRPr="00FA48FC">
        <w:rPr>
          <w:rFonts w:ascii="Arial" w:eastAsia="Batang" w:hAnsi="Arial"/>
        </w:rPr>
        <w:t xml:space="preserve"> in </w:t>
      </w:r>
      <w:r>
        <w:rPr>
          <w:rFonts w:ascii="Arial" w:eastAsia="Batang" w:hAnsi="Arial"/>
        </w:rPr>
        <w:t>materia urbanistica e forestale, valutative relative a immobili e terreni edificabili e agricoli;</w:t>
      </w:r>
    </w:p>
    <w:p w:rsidR="00646C22" w:rsidRPr="00FA48FC" w:rsidRDefault="0079475E" w:rsidP="00FA48FC">
      <w:pPr>
        <w:pStyle w:val="Paragrafoelenco"/>
        <w:numPr>
          <w:ilvl w:val="0"/>
          <w:numId w:val="40"/>
        </w:numPr>
        <w:tabs>
          <w:tab w:val="left" w:pos="720"/>
        </w:tabs>
        <w:suppressAutoHyphens/>
        <w:jc w:val="both"/>
        <w:rPr>
          <w:rFonts w:ascii="Arial" w:eastAsia="Batang" w:hAnsi="Arial"/>
        </w:rPr>
      </w:pPr>
      <w:r>
        <w:rPr>
          <w:rFonts w:ascii="Arial" w:eastAsia="Batang" w:hAnsi="Arial"/>
        </w:rPr>
        <w:t>Consulenza tecnico – legale con assistenza alla stesura di eventuali accordi /scritture private con conoscenza e capacità di risoluzione di una controversia a seguito di svolgimento della mediazione in qualità di mediatore o ausiliario tecnico del mediatore (ATM) o di parte dell’Ente;</w:t>
      </w:r>
    </w:p>
    <w:p w:rsidR="00595C20" w:rsidRPr="00FA48FC" w:rsidRDefault="00595C20" w:rsidP="00FA48FC">
      <w:pPr>
        <w:pStyle w:val="Paragrafoelenco"/>
        <w:numPr>
          <w:ilvl w:val="0"/>
          <w:numId w:val="40"/>
        </w:numPr>
        <w:tabs>
          <w:tab w:val="left" w:pos="720"/>
        </w:tabs>
        <w:suppressAutoHyphens/>
        <w:jc w:val="both"/>
        <w:rPr>
          <w:rFonts w:ascii="Arial" w:eastAsia="Batang" w:hAnsi="Arial"/>
        </w:rPr>
      </w:pPr>
      <w:r w:rsidRPr="00FA48FC">
        <w:rPr>
          <w:rFonts w:ascii="Arial" w:eastAsia="Batang" w:hAnsi="Arial"/>
        </w:rPr>
        <w:t>Realizzazione</w:t>
      </w:r>
      <w:r w:rsidR="00FA48FC">
        <w:rPr>
          <w:rFonts w:ascii="Arial" w:eastAsia="Batang" w:hAnsi="Arial"/>
        </w:rPr>
        <w:t>, se necessario,</w:t>
      </w:r>
      <w:r w:rsidRPr="00FA48FC">
        <w:rPr>
          <w:rFonts w:ascii="Arial" w:eastAsia="Batang" w:hAnsi="Arial"/>
        </w:rPr>
        <w:t xml:space="preserve"> per ogni singolo immobile delle planimetrie complete di misure di superficie e volum</w:t>
      </w:r>
      <w:r w:rsidR="00FA48FC">
        <w:rPr>
          <w:rFonts w:ascii="Arial" w:eastAsia="Batang" w:hAnsi="Arial"/>
        </w:rPr>
        <w:t xml:space="preserve">etria oltre ad una </w:t>
      </w:r>
      <w:proofErr w:type="spellStart"/>
      <w:r w:rsidR="00FA48FC">
        <w:rPr>
          <w:rFonts w:ascii="Arial" w:eastAsia="Batang" w:hAnsi="Arial"/>
        </w:rPr>
        <w:t>ceck</w:t>
      </w:r>
      <w:proofErr w:type="spellEnd"/>
      <w:r w:rsidR="00FA48FC">
        <w:rPr>
          <w:rFonts w:ascii="Arial" w:eastAsia="Batang" w:hAnsi="Arial"/>
        </w:rPr>
        <w:t xml:space="preserve">. </w:t>
      </w:r>
      <w:proofErr w:type="spellStart"/>
      <w:r w:rsidR="00FA48FC">
        <w:rPr>
          <w:rFonts w:ascii="Arial" w:eastAsia="Batang" w:hAnsi="Arial"/>
        </w:rPr>
        <w:t>List</w:t>
      </w:r>
      <w:proofErr w:type="spellEnd"/>
      <w:r w:rsidR="00FA48FC">
        <w:rPr>
          <w:rFonts w:ascii="Arial" w:eastAsia="Batang" w:hAnsi="Arial"/>
        </w:rPr>
        <w:t>. d</w:t>
      </w:r>
      <w:r w:rsidRPr="00FA48FC">
        <w:rPr>
          <w:rFonts w:ascii="Arial" w:eastAsia="Batang" w:hAnsi="Arial"/>
        </w:rPr>
        <w:t xml:space="preserve">i tutti i dati inerenti l’agibilità gli impianti tecnologici, le utenze, ecc; </w:t>
      </w:r>
    </w:p>
    <w:p w:rsidR="00F70004" w:rsidRDefault="00620B4D" w:rsidP="00FA48FC">
      <w:pPr>
        <w:pStyle w:val="Paragrafoelenco"/>
        <w:numPr>
          <w:ilvl w:val="0"/>
          <w:numId w:val="40"/>
        </w:numPr>
        <w:tabs>
          <w:tab w:val="left" w:pos="720"/>
        </w:tabs>
        <w:suppressAutoHyphens/>
        <w:jc w:val="both"/>
        <w:rPr>
          <w:rFonts w:ascii="Arial" w:eastAsia="Batang" w:hAnsi="Arial"/>
        </w:rPr>
      </w:pPr>
      <w:r w:rsidRPr="00FA48FC">
        <w:rPr>
          <w:rFonts w:ascii="Arial" w:eastAsia="Batang" w:hAnsi="Arial"/>
        </w:rPr>
        <w:t>Adeguamento alla banca dati nazionale delle pro</w:t>
      </w:r>
      <w:r w:rsidR="00646C22" w:rsidRPr="00FA48FC">
        <w:rPr>
          <w:rFonts w:ascii="Arial" w:eastAsia="Batang" w:hAnsi="Arial"/>
        </w:rPr>
        <w:t>prietà dell’Ente;</w:t>
      </w:r>
    </w:p>
    <w:p w:rsidR="0079475E" w:rsidRDefault="0079475E" w:rsidP="0079475E">
      <w:pPr>
        <w:pStyle w:val="Paragrafoelenco"/>
        <w:tabs>
          <w:tab w:val="left" w:pos="720"/>
        </w:tabs>
        <w:suppressAutoHyphens/>
        <w:ind w:left="1440"/>
        <w:jc w:val="both"/>
        <w:rPr>
          <w:rFonts w:ascii="Arial" w:eastAsia="Batang" w:hAnsi="Arial"/>
        </w:rPr>
      </w:pPr>
    </w:p>
    <w:p w:rsidR="00B032EE" w:rsidRPr="00B032EE" w:rsidRDefault="00B032EE" w:rsidP="00B032EE">
      <w:pPr>
        <w:tabs>
          <w:tab w:val="left" w:pos="720"/>
        </w:tabs>
        <w:suppressAutoHyphens/>
        <w:ind w:left="1080"/>
        <w:jc w:val="both"/>
        <w:rPr>
          <w:rFonts w:ascii="Arial" w:eastAsia="Batang" w:hAnsi="Arial"/>
        </w:rPr>
      </w:pPr>
    </w:p>
    <w:p w:rsidR="00F70004" w:rsidRPr="00EE6686" w:rsidRDefault="00F70004" w:rsidP="00F70004">
      <w:pPr>
        <w:suppressAutoHyphens/>
        <w:ind w:left="360"/>
        <w:jc w:val="both"/>
        <w:rPr>
          <w:rFonts w:ascii="Arial" w:eastAsia="Batang" w:hAnsi="Arial"/>
        </w:rPr>
      </w:pPr>
    </w:p>
    <w:p w:rsidR="00F70004" w:rsidRDefault="000C2AB4" w:rsidP="00F70004">
      <w:pPr>
        <w:jc w:val="both"/>
        <w:rPr>
          <w:rFonts w:ascii="Arial" w:eastAsia="Batang" w:hAnsi="Arial"/>
        </w:rPr>
      </w:pPr>
      <w:r w:rsidRPr="002D4421">
        <w:rPr>
          <w:rFonts w:ascii="Arial" w:eastAsia="Batang" w:hAnsi="Arial"/>
        </w:rPr>
        <w:t>L’incarico  sarà assegnato</w:t>
      </w:r>
      <w:r w:rsidRPr="000C2AB4">
        <w:rPr>
          <w:rFonts w:ascii="Arial" w:eastAsia="Batang" w:hAnsi="Arial"/>
          <w:color w:val="FF0000"/>
        </w:rPr>
        <w:t xml:space="preserve"> </w:t>
      </w:r>
      <w:r w:rsidR="00F70004" w:rsidRPr="00EE6686">
        <w:rPr>
          <w:rFonts w:ascii="Arial" w:eastAsia="Batang" w:hAnsi="Arial"/>
        </w:rPr>
        <w:t xml:space="preserve">in forma </w:t>
      </w:r>
      <w:r w:rsidR="00484370">
        <w:rPr>
          <w:rFonts w:ascii="Arial" w:eastAsia="Batang" w:hAnsi="Arial"/>
        </w:rPr>
        <w:t>di collaborazione</w:t>
      </w:r>
      <w:r w:rsidR="00AC537F">
        <w:rPr>
          <w:rFonts w:ascii="Arial" w:eastAsia="Batang" w:hAnsi="Arial"/>
        </w:rPr>
        <w:t xml:space="preserve"> libero/professionale e</w:t>
      </w:r>
      <w:r w:rsidR="00484370">
        <w:rPr>
          <w:rFonts w:ascii="Arial" w:eastAsia="Batang" w:hAnsi="Arial"/>
        </w:rPr>
        <w:t xml:space="preserve"> occasionale, </w:t>
      </w:r>
      <w:r w:rsidR="00F70004" w:rsidRPr="00EE6686">
        <w:rPr>
          <w:rFonts w:ascii="Arial" w:eastAsia="Batang" w:hAnsi="Arial"/>
        </w:rPr>
        <w:t xml:space="preserve">senza </w:t>
      </w:r>
      <w:r w:rsidR="00484370">
        <w:rPr>
          <w:rFonts w:ascii="Arial" w:eastAsia="Batang" w:hAnsi="Arial"/>
        </w:rPr>
        <w:t>alcun vincolo di subordinazione;</w:t>
      </w:r>
    </w:p>
    <w:p w:rsidR="00484370" w:rsidRPr="00884190" w:rsidRDefault="00646C22" w:rsidP="00F70004">
      <w:pPr>
        <w:jc w:val="both"/>
        <w:rPr>
          <w:rFonts w:ascii="Arial" w:eastAsia="Batang" w:hAnsi="Arial"/>
        </w:rPr>
      </w:pPr>
      <w:r>
        <w:rPr>
          <w:rFonts w:ascii="Arial" w:eastAsia="Batang" w:hAnsi="Arial"/>
        </w:rPr>
        <w:t>L’incarico riguarderà</w:t>
      </w:r>
      <w:r w:rsidR="00484370">
        <w:rPr>
          <w:rFonts w:ascii="Arial" w:eastAsia="Batang" w:hAnsi="Arial"/>
        </w:rPr>
        <w:t xml:space="preserve"> le proprietà</w:t>
      </w:r>
      <w:r>
        <w:rPr>
          <w:rFonts w:ascii="Arial" w:eastAsia="Batang" w:hAnsi="Arial"/>
        </w:rPr>
        <w:t xml:space="preserve"> dell’Ente poste</w:t>
      </w:r>
      <w:r w:rsidR="00484370">
        <w:rPr>
          <w:rFonts w:ascii="Arial" w:eastAsia="Batang" w:hAnsi="Arial"/>
        </w:rPr>
        <w:t xml:space="preserve"> nelle Provincie di Varese, Mil</w:t>
      </w:r>
      <w:r>
        <w:rPr>
          <w:rFonts w:ascii="Arial" w:eastAsia="Batang" w:hAnsi="Arial"/>
        </w:rPr>
        <w:t>an</w:t>
      </w:r>
      <w:r w:rsidR="00484370">
        <w:rPr>
          <w:rFonts w:ascii="Arial" w:eastAsia="Batang" w:hAnsi="Arial"/>
        </w:rPr>
        <w:t xml:space="preserve">o, Novara, Pavia. </w:t>
      </w:r>
    </w:p>
    <w:p w:rsidR="00F70004" w:rsidRDefault="00646C22" w:rsidP="00F70004">
      <w:pPr>
        <w:jc w:val="both"/>
        <w:rPr>
          <w:rFonts w:ascii="Arial" w:eastAsia="Batang" w:hAnsi="Arial"/>
        </w:rPr>
      </w:pPr>
      <w:r w:rsidRPr="00884190">
        <w:rPr>
          <w:rFonts w:ascii="Arial" w:eastAsia="Batang" w:hAnsi="Arial"/>
        </w:rPr>
        <w:t>L’incarico è</w:t>
      </w:r>
      <w:r w:rsidR="002B73B6" w:rsidRPr="00884190">
        <w:rPr>
          <w:rFonts w:ascii="Arial" w:eastAsia="Batang" w:hAnsi="Arial"/>
        </w:rPr>
        <w:t xml:space="preserve"> conferito </w:t>
      </w:r>
      <w:r w:rsidR="00F70004" w:rsidRPr="00884190">
        <w:rPr>
          <w:rFonts w:ascii="Arial" w:eastAsia="Batang" w:hAnsi="Arial"/>
        </w:rPr>
        <w:t>per</w:t>
      </w:r>
      <w:r w:rsidR="000C2AB4" w:rsidRPr="00884190">
        <w:rPr>
          <w:rFonts w:ascii="Arial" w:eastAsia="Batang" w:hAnsi="Arial"/>
        </w:rPr>
        <w:t xml:space="preserve"> il </w:t>
      </w:r>
      <w:r w:rsidR="00851BE9" w:rsidRPr="00884190">
        <w:rPr>
          <w:rFonts w:ascii="Arial" w:eastAsia="Batang" w:hAnsi="Arial"/>
        </w:rPr>
        <w:t>periodo di 24</w:t>
      </w:r>
      <w:r w:rsidR="00AC537F" w:rsidRPr="00884190">
        <w:rPr>
          <w:rFonts w:ascii="Arial" w:eastAsia="Batang" w:hAnsi="Arial"/>
        </w:rPr>
        <w:t xml:space="preserve"> mesi</w:t>
      </w:r>
      <w:r w:rsidR="00851BE9" w:rsidRPr="00884190">
        <w:rPr>
          <w:rFonts w:ascii="Arial" w:eastAsia="Batang" w:hAnsi="Arial"/>
        </w:rPr>
        <w:t xml:space="preserve"> consecutivi</w:t>
      </w:r>
      <w:r w:rsidR="00AC537F" w:rsidRPr="00884190">
        <w:rPr>
          <w:rFonts w:ascii="Arial" w:eastAsia="Batang" w:hAnsi="Arial"/>
        </w:rPr>
        <w:t>, eventualmente prorogabili</w:t>
      </w:r>
      <w:r w:rsidR="00851BE9" w:rsidRPr="00884190">
        <w:rPr>
          <w:rFonts w:ascii="Arial" w:eastAsia="Batang" w:hAnsi="Arial"/>
        </w:rPr>
        <w:t xml:space="preserve"> per la stessa durata</w:t>
      </w:r>
      <w:r w:rsidR="00AC537F" w:rsidRPr="00884190">
        <w:rPr>
          <w:rFonts w:ascii="Arial" w:eastAsia="Batang" w:hAnsi="Arial"/>
        </w:rPr>
        <w:t xml:space="preserve"> </w:t>
      </w:r>
      <w:r w:rsidR="00F70004" w:rsidRPr="00884190">
        <w:rPr>
          <w:rFonts w:ascii="Arial" w:eastAsia="Batang" w:hAnsi="Arial"/>
        </w:rPr>
        <w:t>le modalità di  svolgimento  dell’incarico</w:t>
      </w:r>
      <w:r w:rsidR="00F70004" w:rsidRPr="00EE6686">
        <w:rPr>
          <w:rFonts w:ascii="Arial" w:eastAsia="Batang" w:hAnsi="Arial"/>
        </w:rPr>
        <w:t>, che dovrà prevedere anche delle periodiche presenze presso la s</w:t>
      </w:r>
      <w:r w:rsidR="002B73B6">
        <w:rPr>
          <w:rFonts w:ascii="Arial" w:eastAsia="Batang" w:hAnsi="Arial"/>
        </w:rPr>
        <w:t xml:space="preserve">ede del Parco anche per </w:t>
      </w:r>
      <w:r w:rsidR="00F70004" w:rsidRPr="00EE6686">
        <w:rPr>
          <w:rFonts w:ascii="Arial" w:eastAsia="Batang" w:hAnsi="Arial"/>
        </w:rPr>
        <w:t xml:space="preserve"> riunioni</w:t>
      </w:r>
      <w:r w:rsidR="00F70004" w:rsidRPr="007C3E7C">
        <w:rPr>
          <w:rFonts w:ascii="Arial" w:eastAsia="Batang" w:hAnsi="Arial"/>
        </w:rPr>
        <w:t>, saranno concordate  con il</w:t>
      </w:r>
      <w:r w:rsidR="002B73B6">
        <w:rPr>
          <w:rFonts w:ascii="Arial" w:eastAsia="Batang" w:hAnsi="Arial"/>
        </w:rPr>
        <w:t xml:space="preserve"> </w:t>
      </w:r>
      <w:r w:rsidR="00F70004" w:rsidRPr="007C3E7C">
        <w:rPr>
          <w:rFonts w:ascii="Arial" w:eastAsia="Batang" w:hAnsi="Arial"/>
        </w:rPr>
        <w:t>responsab</w:t>
      </w:r>
      <w:r w:rsidR="00AC537F">
        <w:rPr>
          <w:rFonts w:ascii="Arial" w:eastAsia="Batang" w:hAnsi="Arial"/>
        </w:rPr>
        <w:t xml:space="preserve">ile dell’Area competente </w:t>
      </w:r>
      <w:r>
        <w:rPr>
          <w:rFonts w:ascii="Arial" w:eastAsia="Batang" w:hAnsi="Arial"/>
        </w:rPr>
        <w:t xml:space="preserve"> o</w:t>
      </w:r>
      <w:r w:rsidR="00AC537F">
        <w:rPr>
          <w:rFonts w:ascii="Arial" w:eastAsia="Batang" w:hAnsi="Arial"/>
        </w:rPr>
        <w:t xml:space="preserve"> </w:t>
      </w:r>
      <w:r>
        <w:rPr>
          <w:rFonts w:ascii="Arial" w:eastAsia="Batang" w:hAnsi="Arial"/>
        </w:rPr>
        <w:t xml:space="preserve"> suo delegato.</w:t>
      </w:r>
    </w:p>
    <w:p w:rsidR="00F70004" w:rsidRPr="00EE6686" w:rsidRDefault="00F70004" w:rsidP="00F70004">
      <w:pPr>
        <w:jc w:val="both"/>
        <w:rPr>
          <w:rFonts w:ascii="Arial" w:eastAsia="Batang" w:hAnsi="Arial"/>
        </w:rPr>
      </w:pPr>
      <w:r w:rsidRPr="00EE6686">
        <w:rPr>
          <w:rFonts w:ascii="Arial" w:eastAsia="Batang" w:hAnsi="Arial"/>
        </w:rPr>
        <w:t>L’incaricato sarà autorizzato per l’espletamento del proprio mand</w:t>
      </w:r>
      <w:r w:rsidR="00D1443E">
        <w:rPr>
          <w:rFonts w:ascii="Arial" w:eastAsia="Batang" w:hAnsi="Arial"/>
        </w:rPr>
        <w:t xml:space="preserve">ato ad utilizzare i dati in possesso </w:t>
      </w:r>
      <w:r w:rsidRPr="00EE6686">
        <w:rPr>
          <w:rFonts w:ascii="Arial" w:eastAsia="Batang" w:hAnsi="Arial"/>
        </w:rPr>
        <w:t xml:space="preserve"> del Parco.</w:t>
      </w:r>
    </w:p>
    <w:p w:rsidR="00F70004" w:rsidRPr="00B218B8" w:rsidRDefault="00F70004" w:rsidP="00F70004">
      <w:pPr>
        <w:jc w:val="both"/>
        <w:rPr>
          <w:rFonts w:ascii="Arial" w:hAnsi="Arial" w:cs="Arial"/>
        </w:rPr>
      </w:pPr>
      <w:r w:rsidRPr="00B218B8">
        <w:rPr>
          <w:rFonts w:ascii="Arial" w:hAnsi="Arial" w:cs="Arial"/>
        </w:rPr>
        <w:t xml:space="preserve">La definizione dei tempi e delle modalità di esecuzione della prestazione sono contenute nell’allegato schema di disciplinare di incarico disponibile sul sito internet </w:t>
      </w:r>
      <w:hyperlink r:id="rId11" w:history="1">
        <w:r w:rsidRPr="00B218B8">
          <w:rPr>
            <w:rStyle w:val="Collegamentoipertestuale"/>
            <w:rFonts w:ascii="Arial" w:hAnsi="Arial" w:cs="Arial"/>
            <w:color w:val="auto"/>
          </w:rPr>
          <w:t>www.parcoticino.it</w:t>
        </w:r>
      </w:hyperlink>
      <w:r w:rsidRPr="00B218B8">
        <w:rPr>
          <w:rFonts w:ascii="Arial" w:hAnsi="Arial" w:cs="Arial"/>
        </w:rPr>
        <w:t xml:space="preserve"> e post</w:t>
      </w:r>
      <w:r w:rsidR="002B73B6" w:rsidRPr="00B218B8">
        <w:rPr>
          <w:rFonts w:ascii="Arial" w:hAnsi="Arial" w:cs="Arial"/>
        </w:rPr>
        <w:t>o in visione presso il</w:t>
      </w:r>
      <w:r w:rsidRPr="00B218B8">
        <w:rPr>
          <w:rFonts w:ascii="Arial" w:hAnsi="Arial" w:cs="Arial"/>
        </w:rPr>
        <w:t xml:space="preserve"> Parco lombardo della V</w:t>
      </w:r>
      <w:r w:rsidR="00AC537F" w:rsidRPr="00B218B8">
        <w:rPr>
          <w:rFonts w:ascii="Arial" w:hAnsi="Arial" w:cs="Arial"/>
        </w:rPr>
        <w:t>alle del Ticino (Tel. 02/972101</w:t>
      </w:r>
      <w:r w:rsidR="00D1443E" w:rsidRPr="00B218B8">
        <w:rPr>
          <w:rFonts w:ascii="Arial" w:hAnsi="Arial" w:cs="Arial"/>
        </w:rPr>
        <w:t xml:space="preserve"> - 232</w:t>
      </w:r>
      <w:r w:rsidRPr="00B218B8">
        <w:rPr>
          <w:rFonts w:ascii="Arial" w:hAnsi="Arial" w:cs="Arial"/>
        </w:rPr>
        <w:t xml:space="preserve">). </w:t>
      </w:r>
    </w:p>
    <w:p w:rsidR="00F70004" w:rsidRPr="00B032EE" w:rsidRDefault="00F70004" w:rsidP="00F70004">
      <w:pPr>
        <w:jc w:val="both"/>
        <w:rPr>
          <w:rFonts w:ascii="Arial" w:hAnsi="Arial" w:cs="Arial"/>
          <w:color w:val="FF0000"/>
        </w:rPr>
      </w:pPr>
    </w:p>
    <w:p w:rsidR="006F56B4" w:rsidRPr="00EE6686" w:rsidRDefault="006F56B4" w:rsidP="00F70004">
      <w:pPr>
        <w:jc w:val="both"/>
        <w:rPr>
          <w:rFonts w:ascii="Arial" w:hAnsi="Arial" w:cs="Arial"/>
        </w:rPr>
      </w:pPr>
    </w:p>
    <w:p w:rsidR="00F70004" w:rsidRPr="00EC2958" w:rsidRDefault="00F70004" w:rsidP="00F70004">
      <w:pPr>
        <w:jc w:val="both"/>
        <w:rPr>
          <w:rFonts w:ascii="Arial" w:hAnsi="Arial" w:cs="Arial"/>
          <w:b/>
        </w:rPr>
      </w:pPr>
      <w:r w:rsidRPr="00EC2958">
        <w:rPr>
          <w:rFonts w:ascii="Arial" w:hAnsi="Arial" w:cs="Arial"/>
          <w:b/>
        </w:rPr>
        <w:t>2. Durata e compenso della collaborazione</w:t>
      </w:r>
    </w:p>
    <w:p w:rsidR="00F70004" w:rsidRPr="00F900AE" w:rsidRDefault="00F70004" w:rsidP="00F70004">
      <w:pPr>
        <w:jc w:val="both"/>
        <w:rPr>
          <w:rFonts w:ascii="Arial" w:hAnsi="Arial" w:cs="Arial"/>
          <w:color w:val="FF0000"/>
        </w:rPr>
      </w:pPr>
    </w:p>
    <w:p w:rsidR="00F70004" w:rsidRDefault="00F70004" w:rsidP="00F70004">
      <w:pPr>
        <w:jc w:val="both"/>
        <w:rPr>
          <w:rFonts w:ascii="Arial" w:hAnsi="Arial" w:cs="Arial"/>
        </w:rPr>
      </w:pPr>
      <w:r w:rsidRPr="0092552A">
        <w:rPr>
          <w:rFonts w:ascii="Arial" w:hAnsi="Arial" w:cs="Arial"/>
        </w:rPr>
        <w:t xml:space="preserve">La collaborazione avrà durata </w:t>
      </w:r>
      <w:r w:rsidR="00D1443E" w:rsidRPr="0092552A">
        <w:rPr>
          <w:rFonts w:ascii="Arial" w:hAnsi="Arial" w:cs="Arial"/>
        </w:rPr>
        <w:t>dalla data dell’affido</w:t>
      </w:r>
      <w:r w:rsidR="00484370" w:rsidRPr="0092552A">
        <w:rPr>
          <w:rFonts w:ascii="Arial" w:hAnsi="Arial" w:cs="Arial"/>
        </w:rPr>
        <w:t xml:space="preserve"> e </w:t>
      </w:r>
      <w:r w:rsidR="00676355">
        <w:rPr>
          <w:rFonts w:ascii="Arial" w:hAnsi="Arial" w:cs="Arial"/>
        </w:rPr>
        <w:t>pe</w:t>
      </w:r>
      <w:r w:rsidR="00676355" w:rsidRPr="002B73B6">
        <w:rPr>
          <w:rFonts w:ascii="Arial" w:eastAsia="Batang" w:hAnsi="Arial"/>
        </w:rPr>
        <w:t>r</w:t>
      </w:r>
      <w:r w:rsidR="00676355">
        <w:rPr>
          <w:rFonts w:ascii="Arial" w:eastAsia="Batang" w:hAnsi="Arial"/>
        </w:rPr>
        <w:t xml:space="preserve"> il periodo successivo  di 24 mesi, eventualmente prorogabili per la stessa durata</w:t>
      </w:r>
      <w:r w:rsidR="00676355">
        <w:rPr>
          <w:rFonts w:ascii="Arial" w:hAnsi="Arial" w:cs="Arial"/>
          <w:color w:val="FF0000"/>
        </w:rPr>
        <w:t>,</w:t>
      </w:r>
      <w:r w:rsidR="00D0063F">
        <w:rPr>
          <w:rFonts w:ascii="Arial" w:hAnsi="Arial" w:cs="Arial"/>
        </w:rPr>
        <w:t>fatto salvo ulteriori proroghe necessarie a</w:t>
      </w:r>
      <w:r w:rsidR="0092552A">
        <w:rPr>
          <w:rFonts w:ascii="Arial" w:hAnsi="Arial" w:cs="Arial"/>
        </w:rPr>
        <w:t>ll’espletamento delle procedure;</w:t>
      </w:r>
    </w:p>
    <w:p w:rsidR="0092552A" w:rsidRPr="00EE6686" w:rsidRDefault="00646C22" w:rsidP="00F70004">
      <w:pPr>
        <w:jc w:val="both"/>
        <w:rPr>
          <w:rFonts w:ascii="Arial" w:hAnsi="Arial" w:cs="Arial"/>
        </w:rPr>
      </w:pPr>
      <w:r>
        <w:rPr>
          <w:rFonts w:ascii="Arial" w:hAnsi="Arial" w:cs="Arial"/>
        </w:rPr>
        <w:t>La realizzazione</w:t>
      </w:r>
      <w:r w:rsidR="0092552A">
        <w:rPr>
          <w:rFonts w:ascii="Arial" w:hAnsi="Arial" w:cs="Arial"/>
        </w:rPr>
        <w:t xml:space="preserve"> del singolo incarico sarà conseguente al</w:t>
      </w:r>
      <w:r>
        <w:rPr>
          <w:rFonts w:ascii="Arial" w:hAnsi="Arial" w:cs="Arial"/>
        </w:rPr>
        <w:t>la presentazione di uno</w:t>
      </w:r>
      <w:r w:rsidR="0092552A">
        <w:rPr>
          <w:rFonts w:ascii="Arial" w:hAnsi="Arial" w:cs="Arial"/>
        </w:rPr>
        <w:t xml:space="preserve"> specifico preventivo per l’attività richiesta  </w:t>
      </w:r>
    </w:p>
    <w:p w:rsidR="00FA48FC" w:rsidRPr="00B032EE" w:rsidRDefault="00F70004" w:rsidP="00FA48FC">
      <w:pPr>
        <w:jc w:val="both"/>
        <w:rPr>
          <w:rFonts w:ascii="Arial" w:eastAsia="Batang" w:hAnsi="Arial"/>
        </w:rPr>
      </w:pPr>
      <w:r w:rsidRPr="00EE6686">
        <w:rPr>
          <w:rFonts w:ascii="Arial" w:hAnsi="Arial" w:cs="Arial"/>
        </w:rPr>
        <w:t>La liquidazione del compenso avverrà secondo quanto previ</w:t>
      </w:r>
      <w:r w:rsidR="000C2AB4">
        <w:rPr>
          <w:rFonts w:ascii="Arial" w:hAnsi="Arial" w:cs="Arial"/>
        </w:rPr>
        <w:t>sto dal disciplinare</w:t>
      </w:r>
      <w:r w:rsidR="00646C22">
        <w:rPr>
          <w:rFonts w:ascii="Arial" w:hAnsi="Arial" w:cs="Arial"/>
        </w:rPr>
        <w:t xml:space="preserve"> </w:t>
      </w:r>
      <w:r w:rsidRPr="00EE6686">
        <w:rPr>
          <w:rFonts w:ascii="Arial" w:hAnsi="Arial" w:cs="Arial"/>
        </w:rPr>
        <w:t xml:space="preserve"> </w:t>
      </w:r>
      <w:r w:rsidR="00646C22">
        <w:rPr>
          <w:rFonts w:ascii="Arial" w:hAnsi="Arial" w:cs="Arial"/>
        </w:rPr>
        <w:t>e</w:t>
      </w:r>
      <w:r w:rsidR="0092552A">
        <w:rPr>
          <w:rFonts w:ascii="Arial" w:eastAsia="Batang" w:hAnsi="Arial"/>
        </w:rPr>
        <w:t xml:space="preserve"> non sarà riconosci</w:t>
      </w:r>
      <w:r w:rsidR="00FA48FC">
        <w:rPr>
          <w:rFonts w:ascii="Arial" w:eastAsia="Batang" w:hAnsi="Arial"/>
        </w:rPr>
        <w:t>uto nessun rimborso forfettario</w:t>
      </w:r>
      <w:r w:rsidR="00B032EE">
        <w:rPr>
          <w:rFonts w:ascii="Arial" w:eastAsia="Batang" w:hAnsi="Arial"/>
        </w:rPr>
        <w:t xml:space="preserve">, escluso eventuali </w:t>
      </w:r>
      <w:r w:rsidR="00B032EE">
        <w:rPr>
          <w:rFonts w:ascii="Arial" w:hAnsi="Arial" w:cs="Arial"/>
          <w:color w:val="000000" w:themeColor="text1"/>
        </w:rPr>
        <w:t>spese sostenute</w:t>
      </w:r>
      <w:r w:rsidR="00FA48FC" w:rsidRPr="00706A7D">
        <w:rPr>
          <w:rFonts w:ascii="Arial" w:hAnsi="Arial" w:cs="Arial"/>
          <w:color w:val="000000" w:themeColor="text1"/>
        </w:rPr>
        <w:t xml:space="preserve"> per l’ anticipazioni delle spese per visure catastali e ogni altro onere richiesto dall’Uffici</w:t>
      </w:r>
      <w:r w:rsidR="00B032EE">
        <w:rPr>
          <w:rFonts w:ascii="Arial" w:hAnsi="Arial" w:cs="Arial"/>
          <w:color w:val="000000" w:themeColor="text1"/>
        </w:rPr>
        <w:t>o</w:t>
      </w:r>
      <w:r w:rsidR="00FA48FC" w:rsidRPr="00706A7D">
        <w:rPr>
          <w:rFonts w:ascii="Arial" w:hAnsi="Arial" w:cs="Arial"/>
          <w:color w:val="000000" w:themeColor="text1"/>
        </w:rPr>
        <w:t xml:space="preserve"> del Catasto competente per territorio; </w:t>
      </w:r>
    </w:p>
    <w:p w:rsidR="00FA48FC" w:rsidRDefault="00FA48FC" w:rsidP="0092552A">
      <w:pPr>
        <w:jc w:val="both"/>
        <w:rPr>
          <w:rFonts w:ascii="Arial" w:hAnsi="Arial" w:cs="Arial"/>
        </w:rPr>
      </w:pPr>
    </w:p>
    <w:p w:rsidR="00FF0364" w:rsidRDefault="00FF0364" w:rsidP="0092552A">
      <w:pPr>
        <w:jc w:val="both"/>
        <w:rPr>
          <w:rFonts w:ascii="Arial" w:hAnsi="Arial" w:cs="Arial"/>
        </w:rPr>
      </w:pPr>
    </w:p>
    <w:p w:rsidR="00FF0364" w:rsidRDefault="00FF0364" w:rsidP="0092552A">
      <w:pPr>
        <w:jc w:val="both"/>
        <w:rPr>
          <w:rFonts w:ascii="Arial" w:hAnsi="Arial" w:cs="Arial"/>
        </w:rPr>
      </w:pPr>
    </w:p>
    <w:p w:rsidR="00FF0364" w:rsidRDefault="00FF0364" w:rsidP="0092552A">
      <w:pPr>
        <w:jc w:val="both"/>
        <w:rPr>
          <w:rFonts w:ascii="Arial" w:hAnsi="Arial" w:cs="Arial"/>
        </w:rPr>
      </w:pPr>
    </w:p>
    <w:p w:rsidR="00FF0364" w:rsidRPr="00646C22" w:rsidRDefault="00FF0364" w:rsidP="0092552A">
      <w:pPr>
        <w:jc w:val="both"/>
        <w:rPr>
          <w:rFonts w:ascii="Arial" w:hAnsi="Arial" w:cs="Arial"/>
        </w:rPr>
      </w:pPr>
    </w:p>
    <w:p w:rsidR="006F56B4" w:rsidRPr="00EE6686" w:rsidRDefault="006F56B4" w:rsidP="00F70004">
      <w:pPr>
        <w:jc w:val="both"/>
        <w:rPr>
          <w:rFonts w:ascii="Arial" w:hAnsi="Arial" w:cs="Arial"/>
        </w:rPr>
      </w:pPr>
    </w:p>
    <w:p w:rsidR="00F70004" w:rsidRPr="00EC2958" w:rsidRDefault="00F70004" w:rsidP="00F70004">
      <w:pPr>
        <w:jc w:val="both"/>
        <w:rPr>
          <w:rFonts w:ascii="Arial" w:hAnsi="Arial" w:cs="Arial"/>
          <w:b/>
        </w:rPr>
      </w:pPr>
      <w:r w:rsidRPr="00EC2958">
        <w:rPr>
          <w:rFonts w:ascii="Arial" w:hAnsi="Arial" w:cs="Arial"/>
          <w:b/>
        </w:rPr>
        <w:lastRenderedPageBreak/>
        <w:t>3. Requisiti professionali degli aspiranti</w:t>
      </w:r>
    </w:p>
    <w:p w:rsidR="00F70004" w:rsidRPr="00EE6686" w:rsidRDefault="00F70004" w:rsidP="00F70004">
      <w:pPr>
        <w:jc w:val="both"/>
        <w:rPr>
          <w:rFonts w:ascii="Arial" w:hAnsi="Arial" w:cs="Arial"/>
        </w:rPr>
      </w:pPr>
    </w:p>
    <w:p w:rsidR="00F70004" w:rsidRPr="00EE6686" w:rsidRDefault="00F70004" w:rsidP="00F70004">
      <w:pPr>
        <w:jc w:val="both"/>
        <w:rPr>
          <w:rFonts w:ascii="Arial" w:hAnsi="Arial" w:cs="Arial"/>
        </w:rPr>
      </w:pPr>
      <w:r w:rsidRPr="00EE6686">
        <w:rPr>
          <w:rFonts w:ascii="Arial" w:hAnsi="Arial" w:cs="Arial"/>
        </w:rPr>
        <w:t>I candidati dovranno possedere, a pena di esclusione dalla selezione, i requisiti di seguito</w:t>
      </w:r>
    </w:p>
    <w:p w:rsidR="00F70004" w:rsidRDefault="00F70004" w:rsidP="00F70004">
      <w:pPr>
        <w:jc w:val="both"/>
        <w:rPr>
          <w:rFonts w:ascii="Arial" w:hAnsi="Arial" w:cs="Arial"/>
        </w:rPr>
      </w:pPr>
      <w:r w:rsidRPr="00EE6686">
        <w:rPr>
          <w:rFonts w:ascii="Arial" w:hAnsi="Arial" w:cs="Arial"/>
        </w:rPr>
        <w:t>specificati:</w:t>
      </w:r>
    </w:p>
    <w:p w:rsidR="00F70004" w:rsidRDefault="00F70004" w:rsidP="00F70004">
      <w:pPr>
        <w:jc w:val="both"/>
        <w:rPr>
          <w:rFonts w:ascii="Arial" w:hAnsi="Arial" w:cs="Arial"/>
        </w:rPr>
      </w:pPr>
    </w:p>
    <w:p w:rsidR="0079475E" w:rsidRPr="0077054B" w:rsidRDefault="00D1443E" w:rsidP="0079475E">
      <w:pPr>
        <w:pStyle w:val="Paragrafoelenco"/>
        <w:numPr>
          <w:ilvl w:val="0"/>
          <w:numId w:val="20"/>
        </w:numPr>
        <w:jc w:val="both"/>
        <w:rPr>
          <w:rFonts w:ascii="Arial" w:hAnsi="Arial" w:cs="Arial"/>
        </w:rPr>
      </w:pPr>
      <w:r w:rsidRPr="0077054B">
        <w:rPr>
          <w:rFonts w:ascii="Arial" w:hAnsi="Arial" w:cs="Arial"/>
        </w:rPr>
        <w:t>Titolo di studio geometra</w:t>
      </w:r>
      <w:r w:rsidR="00676355" w:rsidRPr="0077054B">
        <w:rPr>
          <w:rFonts w:ascii="Arial" w:hAnsi="Arial" w:cs="Arial"/>
        </w:rPr>
        <w:t>,</w:t>
      </w:r>
      <w:r w:rsidR="006F56B4" w:rsidRPr="0077054B">
        <w:rPr>
          <w:rFonts w:ascii="Arial" w:hAnsi="Arial" w:cs="Arial"/>
        </w:rPr>
        <w:t>Laurea in Architettura o titoli equipollenti</w:t>
      </w:r>
      <w:r w:rsidR="0079475E" w:rsidRPr="0077054B">
        <w:rPr>
          <w:rFonts w:ascii="Arial" w:hAnsi="Arial" w:cs="Arial"/>
        </w:rPr>
        <w:t>;</w:t>
      </w:r>
    </w:p>
    <w:p w:rsidR="006538A4" w:rsidRPr="0077054B" w:rsidRDefault="00BE2998" w:rsidP="00B97B53">
      <w:pPr>
        <w:pStyle w:val="Paragrafoelenco"/>
        <w:numPr>
          <w:ilvl w:val="0"/>
          <w:numId w:val="28"/>
        </w:numPr>
        <w:jc w:val="both"/>
        <w:rPr>
          <w:rFonts w:ascii="Arial" w:hAnsi="Arial" w:cs="Arial"/>
        </w:rPr>
      </w:pPr>
      <w:r w:rsidRPr="0077054B">
        <w:rPr>
          <w:rFonts w:ascii="Arial" w:hAnsi="Arial" w:cs="Arial"/>
        </w:rPr>
        <w:t>Dimostrazione</w:t>
      </w:r>
      <w:r w:rsidR="00BA1F62" w:rsidRPr="0077054B">
        <w:rPr>
          <w:rFonts w:ascii="Arial" w:hAnsi="Arial" w:cs="Arial"/>
        </w:rPr>
        <w:t>, a pena di esclusione, comprovante la</w:t>
      </w:r>
      <w:r w:rsidRPr="0077054B">
        <w:rPr>
          <w:rFonts w:ascii="Arial" w:hAnsi="Arial" w:cs="Arial"/>
        </w:rPr>
        <w:t xml:space="preserve"> p</w:t>
      </w:r>
      <w:r w:rsidR="00D1443E" w:rsidRPr="0077054B">
        <w:rPr>
          <w:rFonts w:ascii="Arial" w:hAnsi="Arial" w:cs="Arial"/>
        </w:rPr>
        <w:t xml:space="preserve">recedente </w:t>
      </w:r>
      <w:r w:rsidR="00F70004" w:rsidRPr="0077054B">
        <w:rPr>
          <w:rFonts w:ascii="Arial" w:hAnsi="Arial" w:cs="Arial"/>
        </w:rPr>
        <w:t>esperienza maturate presso la Pubblica Amministrazione</w:t>
      </w:r>
      <w:r w:rsidR="00AC537F" w:rsidRPr="0077054B">
        <w:rPr>
          <w:rFonts w:ascii="Arial" w:hAnsi="Arial" w:cs="Arial"/>
        </w:rPr>
        <w:t xml:space="preserve"> e</w:t>
      </w:r>
      <w:r w:rsidRPr="0077054B">
        <w:rPr>
          <w:rFonts w:ascii="Arial" w:hAnsi="Arial" w:cs="Arial"/>
        </w:rPr>
        <w:t xml:space="preserve"> in particolare,</w:t>
      </w:r>
      <w:r w:rsidR="00676355" w:rsidRPr="0077054B">
        <w:rPr>
          <w:rFonts w:ascii="Arial" w:hAnsi="Arial" w:cs="Arial"/>
        </w:rPr>
        <w:t xml:space="preserve"> c/o Parchi Naturali,</w:t>
      </w:r>
      <w:r w:rsidRPr="0077054B">
        <w:rPr>
          <w:rFonts w:ascii="Arial" w:hAnsi="Arial" w:cs="Arial"/>
        </w:rPr>
        <w:t xml:space="preserve"> c/o il Parco Lombardo della valle del Ticino o in almeno cinque</w:t>
      </w:r>
      <w:r w:rsidR="00AC537F" w:rsidRPr="0077054B">
        <w:rPr>
          <w:rFonts w:ascii="Arial" w:hAnsi="Arial" w:cs="Arial"/>
        </w:rPr>
        <w:t xml:space="preserve"> comuni del Parc</w:t>
      </w:r>
      <w:r w:rsidRPr="0077054B">
        <w:rPr>
          <w:rFonts w:ascii="Arial" w:hAnsi="Arial" w:cs="Arial"/>
        </w:rPr>
        <w:t>o Ticino di cui almeno uno per P</w:t>
      </w:r>
      <w:r w:rsidR="00AC537F" w:rsidRPr="0077054B">
        <w:rPr>
          <w:rFonts w:ascii="Arial" w:hAnsi="Arial" w:cs="Arial"/>
        </w:rPr>
        <w:t>rovincia</w:t>
      </w:r>
      <w:r w:rsidR="00B032EE" w:rsidRPr="0077054B">
        <w:rPr>
          <w:rFonts w:ascii="Arial" w:hAnsi="Arial" w:cs="Arial"/>
        </w:rPr>
        <w:t xml:space="preserve"> di Milano, Varese, Pavia</w:t>
      </w:r>
      <w:r w:rsidR="004358A7" w:rsidRPr="0077054B">
        <w:rPr>
          <w:rFonts w:ascii="Arial" w:hAnsi="Arial" w:cs="Arial"/>
        </w:rPr>
        <w:t xml:space="preserve">, </w:t>
      </w:r>
      <w:r w:rsidR="00AC537F" w:rsidRPr="0077054B">
        <w:rPr>
          <w:rFonts w:ascii="Arial" w:hAnsi="Arial" w:cs="Arial"/>
        </w:rPr>
        <w:t xml:space="preserve"> </w:t>
      </w:r>
      <w:r w:rsidRPr="0077054B">
        <w:rPr>
          <w:rFonts w:ascii="Arial" w:hAnsi="Arial" w:cs="Arial"/>
        </w:rPr>
        <w:t>o in un Ente sovra provinciale per lavori che hanno interessato le provincie di Varese, Milano, Pavia,</w:t>
      </w:r>
      <w:r w:rsidR="0079475E" w:rsidRPr="0077054B">
        <w:rPr>
          <w:rFonts w:ascii="Arial" w:hAnsi="Arial" w:cs="Arial"/>
        </w:rPr>
        <w:t xml:space="preserve"> con attività come indicato al punto 1);</w:t>
      </w:r>
      <w:r w:rsidR="00B97B53" w:rsidRPr="0077054B">
        <w:rPr>
          <w:rFonts w:ascii="Arial" w:hAnsi="Arial" w:cs="Arial"/>
        </w:rPr>
        <w:t xml:space="preserve"> ( indicare le tre attività più rilevanti a giudizio del candidato);</w:t>
      </w:r>
    </w:p>
    <w:p w:rsidR="0079475E" w:rsidRPr="0077054B" w:rsidRDefault="0079475E" w:rsidP="006538A4">
      <w:pPr>
        <w:pStyle w:val="Paragrafoelenco"/>
        <w:numPr>
          <w:ilvl w:val="0"/>
          <w:numId w:val="28"/>
        </w:numPr>
        <w:jc w:val="both"/>
        <w:rPr>
          <w:rFonts w:ascii="Arial" w:hAnsi="Arial" w:cs="Arial"/>
        </w:rPr>
      </w:pPr>
      <w:r w:rsidRPr="0077054B">
        <w:rPr>
          <w:rFonts w:ascii="Arial" w:hAnsi="Arial" w:cs="Arial"/>
        </w:rPr>
        <w:t>Iscrizione come mediatore al Registro Mediazioni di un Organismo di mediazione a Carattere Nazionale iscritto nell’apposito registro istituito pres</w:t>
      </w:r>
      <w:r w:rsidR="003A6598" w:rsidRPr="0077054B">
        <w:rPr>
          <w:rFonts w:ascii="Arial" w:hAnsi="Arial" w:cs="Arial"/>
        </w:rPr>
        <w:t>so il Ministero della Giustizia, deputato alla gestione del procedimento di mediazione ai sensi della normativa vigente, in regola con le quote associative e con l’avvenuto completamento di tutti i tirocini e gli aggiornamenti obbligatori;</w:t>
      </w:r>
    </w:p>
    <w:p w:rsidR="00F70004" w:rsidRPr="0077054B" w:rsidRDefault="00676355" w:rsidP="00676355">
      <w:pPr>
        <w:pStyle w:val="Paragrafoelenco"/>
        <w:numPr>
          <w:ilvl w:val="0"/>
          <w:numId w:val="28"/>
        </w:numPr>
        <w:jc w:val="both"/>
        <w:rPr>
          <w:rFonts w:ascii="Arial" w:hAnsi="Arial" w:cs="Arial"/>
        </w:rPr>
      </w:pPr>
      <w:r w:rsidRPr="0077054B">
        <w:rPr>
          <w:rFonts w:ascii="Arial" w:hAnsi="Arial" w:cs="Arial"/>
        </w:rPr>
        <w:t>D</w:t>
      </w:r>
      <w:r w:rsidR="00F70004" w:rsidRPr="0077054B">
        <w:rPr>
          <w:rFonts w:ascii="Arial" w:hAnsi="Arial" w:cs="Arial"/>
        </w:rPr>
        <w:t>i avere preso visione del presente avviso, dello schema disciplinare di incarico e di essere a conoscenza di tutte le prescrizioni e condizioni ivi previste;</w:t>
      </w:r>
    </w:p>
    <w:p w:rsidR="00F70004" w:rsidRPr="0077054B" w:rsidRDefault="00F70004" w:rsidP="00676355">
      <w:pPr>
        <w:pStyle w:val="Paragrafoelenco"/>
        <w:numPr>
          <w:ilvl w:val="0"/>
          <w:numId w:val="28"/>
        </w:numPr>
        <w:jc w:val="both"/>
        <w:rPr>
          <w:rFonts w:ascii="Arial" w:hAnsi="Arial" w:cs="Arial"/>
        </w:rPr>
      </w:pPr>
      <w:r w:rsidRPr="0077054B">
        <w:rPr>
          <w:rFonts w:ascii="Arial" w:hAnsi="Arial" w:cs="Arial"/>
        </w:rPr>
        <w:t>di non avere riportato condanne penali (in caso contrario indicare le eventuali condanne riportate);</w:t>
      </w:r>
    </w:p>
    <w:p w:rsidR="006538A4" w:rsidRPr="0077054B" w:rsidRDefault="00676355" w:rsidP="006538A4">
      <w:pPr>
        <w:pStyle w:val="Paragrafoelenco"/>
        <w:numPr>
          <w:ilvl w:val="0"/>
          <w:numId w:val="28"/>
        </w:numPr>
        <w:jc w:val="both"/>
        <w:rPr>
          <w:rFonts w:ascii="Arial" w:hAnsi="Arial" w:cs="Arial"/>
        </w:rPr>
      </w:pPr>
      <w:r w:rsidRPr="0077054B">
        <w:rPr>
          <w:rFonts w:ascii="Arial" w:hAnsi="Arial" w:cs="Arial"/>
        </w:rPr>
        <w:t>D</w:t>
      </w:r>
      <w:r w:rsidR="00F70004" w:rsidRPr="0077054B">
        <w:rPr>
          <w:rFonts w:ascii="Arial" w:hAnsi="Arial" w:cs="Arial"/>
        </w:rPr>
        <w:t xml:space="preserve">i possedere i titoli e di aver maturato le esperienze dichiarate nell’allegato curriculum </w:t>
      </w:r>
      <w:r w:rsidR="006538A4" w:rsidRPr="0077054B">
        <w:rPr>
          <w:rFonts w:ascii="Arial" w:hAnsi="Arial" w:cs="Arial"/>
        </w:rPr>
        <w:t>consulenza  e/o di collaborazione nel settore di riferimento della presente selezione ( indicare le cinque attività più rilevanti a giudizio del candidato);</w:t>
      </w:r>
    </w:p>
    <w:p w:rsidR="006538A4" w:rsidRPr="0077054B" w:rsidRDefault="006538A4" w:rsidP="006538A4">
      <w:pPr>
        <w:pStyle w:val="Paragrafoelenco"/>
        <w:numPr>
          <w:ilvl w:val="0"/>
          <w:numId w:val="28"/>
        </w:numPr>
        <w:jc w:val="both"/>
        <w:rPr>
          <w:rFonts w:ascii="Arial" w:hAnsi="Arial" w:cs="Arial"/>
        </w:rPr>
      </w:pPr>
      <w:r w:rsidRPr="0077054B">
        <w:rPr>
          <w:rFonts w:ascii="Arial" w:hAnsi="Arial" w:cs="Arial"/>
        </w:rPr>
        <w:t>Assenza di condizioni di incompatibilità previste dalla normativa vigente per l’espletamento dell’incarico;</w:t>
      </w:r>
    </w:p>
    <w:p w:rsidR="006538A4" w:rsidRPr="0077054B" w:rsidRDefault="006538A4" w:rsidP="006538A4">
      <w:pPr>
        <w:pStyle w:val="Paragrafoelenco"/>
        <w:numPr>
          <w:ilvl w:val="0"/>
          <w:numId w:val="28"/>
        </w:numPr>
        <w:jc w:val="both"/>
        <w:rPr>
          <w:rFonts w:ascii="Arial" w:hAnsi="Arial" w:cs="Arial"/>
        </w:rPr>
      </w:pPr>
      <w:r w:rsidRPr="0077054B">
        <w:rPr>
          <w:rFonts w:ascii="Arial" w:hAnsi="Arial" w:cs="Arial"/>
        </w:rPr>
        <w:t>L’attività professionale può essere eser</w:t>
      </w:r>
      <w:r w:rsidR="0079475E" w:rsidRPr="0077054B">
        <w:rPr>
          <w:rFonts w:ascii="Arial" w:hAnsi="Arial" w:cs="Arial"/>
        </w:rPr>
        <w:t>citata anche in forma associata;</w:t>
      </w:r>
    </w:p>
    <w:p w:rsidR="0079475E" w:rsidRPr="0077054B" w:rsidRDefault="0079475E" w:rsidP="0079475E">
      <w:pPr>
        <w:pStyle w:val="Paragrafoelenco"/>
        <w:ind w:left="720"/>
        <w:jc w:val="both"/>
        <w:rPr>
          <w:rFonts w:ascii="Arial" w:hAnsi="Arial" w:cs="Arial"/>
        </w:rPr>
      </w:pPr>
    </w:p>
    <w:p w:rsidR="006538A4" w:rsidRDefault="006538A4" w:rsidP="006538A4">
      <w:pPr>
        <w:jc w:val="both"/>
        <w:rPr>
          <w:rFonts w:ascii="Arial" w:hAnsi="Arial"/>
        </w:rPr>
      </w:pPr>
    </w:p>
    <w:p w:rsidR="006538A4" w:rsidRDefault="006538A4" w:rsidP="006538A4">
      <w:pPr>
        <w:jc w:val="both"/>
        <w:rPr>
          <w:rFonts w:ascii="Arial" w:hAnsi="Arial"/>
        </w:rPr>
      </w:pPr>
    </w:p>
    <w:p w:rsidR="006538A4" w:rsidRDefault="006538A4" w:rsidP="006538A4">
      <w:pPr>
        <w:jc w:val="both"/>
        <w:rPr>
          <w:rFonts w:ascii="Arial" w:hAnsi="Arial"/>
        </w:rPr>
      </w:pPr>
    </w:p>
    <w:p w:rsidR="006538A4" w:rsidRDefault="006538A4" w:rsidP="006538A4">
      <w:pPr>
        <w:jc w:val="both"/>
        <w:rPr>
          <w:rFonts w:ascii="Arial" w:hAnsi="Arial"/>
        </w:rPr>
      </w:pPr>
    </w:p>
    <w:p w:rsidR="006538A4" w:rsidRPr="00EE6686" w:rsidRDefault="006538A4" w:rsidP="006538A4">
      <w:pPr>
        <w:jc w:val="both"/>
        <w:rPr>
          <w:rFonts w:ascii="Arial" w:hAnsi="Arial"/>
        </w:rPr>
      </w:pPr>
    </w:p>
    <w:p w:rsidR="006538A4" w:rsidRPr="00EC2958" w:rsidRDefault="006538A4" w:rsidP="006538A4">
      <w:pPr>
        <w:jc w:val="both"/>
        <w:rPr>
          <w:rFonts w:ascii="Arial" w:hAnsi="Arial" w:cs="Arial"/>
          <w:b/>
        </w:rPr>
      </w:pPr>
      <w:r w:rsidRPr="00EC2958">
        <w:rPr>
          <w:rFonts w:ascii="Arial" w:hAnsi="Arial" w:cs="Arial"/>
          <w:b/>
        </w:rPr>
        <w:t>4. Domanda di partecipazione e termine di presentazione</w:t>
      </w:r>
    </w:p>
    <w:p w:rsidR="006538A4" w:rsidRPr="00EE6686" w:rsidRDefault="006538A4" w:rsidP="006538A4">
      <w:pPr>
        <w:jc w:val="both"/>
        <w:rPr>
          <w:rFonts w:ascii="Arial" w:hAnsi="Arial" w:cs="Arial"/>
        </w:rPr>
      </w:pPr>
    </w:p>
    <w:p w:rsidR="006538A4" w:rsidRPr="00EE6686" w:rsidRDefault="006538A4" w:rsidP="006538A4">
      <w:pPr>
        <w:jc w:val="both"/>
        <w:rPr>
          <w:rFonts w:ascii="Arial" w:hAnsi="Arial" w:cs="Arial"/>
        </w:rPr>
      </w:pPr>
      <w:r w:rsidRPr="00EE6686">
        <w:rPr>
          <w:rFonts w:ascii="Arial" w:hAnsi="Arial" w:cs="Arial"/>
        </w:rPr>
        <w:t>Gli interessati dovranno far pervenire apposita domanda di partecipazione redatta in carta libera</w:t>
      </w:r>
      <w:r>
        <w:rPr>
          <w:rFonts w:ascii="Arial" w:hAnsi="Arial" w:cs="Arial"/>
        </w:rPr>
        <w:t xml:space="preserve"> e in busta chiusa e sigillata ( busta A</w:t>
      </w:r>
      <w:r w:rsidRPr="00FF0364">
        <w:rPr>
          <w:rFonts w:ascii="Arial" w:hAnsi="Arial" w:cs="Arial"/>
          <w:color w:val="FF0000"/>
        </w:rPr>
        <w:t xml:space="preserve">)  </w:t>
      </w:r>
      <w:r w:rsidRPr="0077054B">
        <w:rPr>
          <w:rFonts w:ascii="Arial" w:hAnsi="Arial" w:cs="Arial"/>
          <w:b/>
        </w:rPr>
        <w:t xml:space="preserve">entro e non </w:t>
      </w:r>
      <w:r w:rsidR="00FF0364" w:rsidRPr="0077054B">
        <w:rPr>
          <w:rFonts w:ascii="Arial" w:hAnsi="Arial" w:cs="Arial"/>
          <w:b/>
        </w:rPr>
        <w:t>oltre il termine delle ore 12,00</w:t>
      </w:r>
      <w:r w:rsidRPr="0077054B">
        <w:rPr>
          <w:rFonts w:ascii="Arial" w:hAnsi="Arial" w:cs="Arial"/>
          <w:b/>
        </w:rPr>
        <w:t xml:space="preserve"> del giorno</w:t>
      </w:r>
      <w:r w:rsidR="009C57EA">
        <w:rPr>
          <w:rFonts w:ascii="Arial" w:hAnsi="Arial" w:cs="Arial"/>
          <w:b/>
        </w:rPr>
        <w:t xml:space="preserve"> 28</w:t>
      </w:r>
      <w:r w:rsidR="00FF0364" w:rsidRPr="0077054B">
        <w:rPr>
          <w:rFonts w:ascii="Arial" w:hAnsi="Arial" w:cs="Arial"/>
          <w:b/>
        </w:rPr>
        <w:t>/8/2015</w:t>
      </w:r>
      <w:r w:rsidRPr="0077054B">
        <w:rPr>
          <w:rFonts w:ascii="Arial" w:hAnsi="Arial" w:cs="Arial"/>
        </w:rPr>
        <w:t xml:space="preserve"> al seguente indirizzo:  PARCO</w:t>
      </w:r>
      <w:r w:rsidRPr="00FA48FC">
        <w:rPr>
          <w:rFonts w:ascii="Arial" w:hAnsi="Arial" w:cs="Arial"/>
        </w:rPr>
        <w:t xml:space="preserve"> LOMBARDO DELLA VALLE DEL</w:t>
      </w:r>
      <w:r w:rsidRPr="00EE6686">
        <w:rPr>
          <w:rFonts w:ascii="Arial" w:hAnsi="Arial" w:cs="Arial"/>
        </w:rPr>
        <w:t xml:space="preserve"> TICINO – Via Isonzo, 1 – 20013 MAGENTA  (</w:t>
      </w:r>
      <w:proofErr w:type="spellStart"/>
      <w:r w:rsidRPr="00EE6686">
        <w:rPr>
          <w:rFonts w:ascii="Arial" w:hAnsi="Arial" w:cs="Arial"/>
        </w:rPr>
        <w:t>MI</w:t>
      </w:r>
      <w:proofErr w:type="spellEnd"/>
      <w:r w:rsidRPr="00EE6686">
        <w:rPr>
          <w:rFonts w:ascii="Arial" w:hAnsi="Arial" w:cs="Arial"/>
        </w:rPr>
        <w:t>)</w:t>
      </w:r>
      <w:r w:rsidR="009C57EA">
        <w:rPr>
          <w:rFonts w:ascii="Arial" w:hAnsi="Arial" w:cs="Arial"/>
        </w:rPr>
        <w:t xml:space="preserve"> . Si informa che gli uffici del </w:t>
      </w:r>
      <w:r w:rsidR="000C38B4">
        <w:rPr>
          <w:rFonts w:ascii="Arial" w:hAnsi="Arial" w:cs="Arial"/>
        </w:rPr>
        <w:t>Parco Ticino saranno chius</w:t>
      </w:r>
      <w:r w:rsidR="001509EE">
        <w:rPr>
          <w:rFonts w:ascii="Arial" w:hAnsi="Arial" w:cs="Arial"/>
        </w:rPr>
        <w:t>i dal 13/08/2015 al 19/08/2015 per eventuali informazioni rivolgersi nei giorni di apertura.</w:t>
      </w:r>
    </w:p>
    <w:p w:rsidR="006538A4" w:rsidRPr="00EE6686" w:rsidRDefault="006538A4" w:rsidP="006538A4">
      <w:pPr>
        <w:jc w:val="both"/>
        <w:rPr>
          <w:rFonts w:ascii="Arial" w:hAnsi="Arial" w:cs="Arial"/>
        </w:rPr>
      </w:pPr>
    </w:p>
    <w:p w:rsidR="006538A4" w:rsidRPr="00EE6686" w:rsidRDefault="006538A4" w:rsidP="006538A4">
      <w:pPr>
        <w:jc w:val="both"/>
        <w:rPr>
          <w:rFonts w:ascii="Arial" w:hAnsi="Arial" w:cs="Arial"/>
        </w:rPr>
      </w:pPr>
      <w:r w:rsidRPr="00EE6686">
        <w:rPr>
          <w:rFonts w:ascii="Arial" w:hAnsi="Arial" w:cs="Arial"/>
        </w:rPr>
        <w:t xml:space="preserve">Per il rispetto del predetto termine faranno fede unicamente la data e l’orario di ricevimento apposte dall’Ufficio Protocollo del Parco del Ticino. L’orario di apertura dell’ufficio protocollo è il seguente: </w:t>
      </w:r>
      <w:r w:rsidR="00FF0364">
        <w:rPr>
          <w:rFonts w:ascii="Arial" w:hAnsi="Arial" w:cs="Arial"/>
        </w:rPr>
        <w:t xml:space="preserve">dal lunedì al giovedì dalle 9.30 alle 12.30 </w:t>
      </w:r>
      <w:r w:rsidRPr="00EE6686">
        <w:rPr>
          <w:rFonts w:ascii="Arial" w:hAnsi="Arial" w:cs="Arial"/>
        </w:rPr>
        <w:t>e dalle 14</w:t>
      </w:r>
      <w:r w:rsidR="00FF0364">
        <w:rPr>
          <w:rFonts w:ascii="Arial" w:hAnsi="Arial" w:cs="Arial"/>
        </w:rPr>
        <w:t>:30 alle 16.30 il venerdì dalle 9.30</w:t>
      </w:r>
      <w:r w:rsidRPr="00EE6686">
        <w:rPr>
          <w:rFonts w:ascii="Arial" w:hAnsi="Arial" w:cs="Arial"/>
        </w:rPr>
        <w:t xml:space="preserve"> alle 12.00.</w:t>
      </w:r>
    </w:p>
    <w:p w:rsidR="006538A4" w:rsidRPr="00EE6686" w:rsidRDefault="006538A4" w:rsidP="006538A4">
      <w:pPr>
        <w:jc w:val="both"/>
        <w:rPr>
          <w:rFonts w:ascii="Arial" w:hAnsi="Arial" w:cs="Arial"/>
        </w:rPr>
      </w:pPr>
      <w:r w:rsidRPr="00EE6686">
        <w:rPr>
          <w:rFonts w:ascii="Arial" w:hAnsi="Arial" w:cs="Arial"/>
        </w:rPr>
        <w:t>Il termine di scadenza indicato è perentorio. Sono ammessi tutti</w:t>
      </w:r>
      <w:r>
        <w:rPr>
          <w:rFonts w:ascii="Arial" w:hAnsi="Arial" w:cs="Arial"/>
        </w:rPr>
        <w:t xml:space="preserve"> i</w:t>
      </w:r>
      <w:r w:rsidRPr="00EE6686">
        <w:rPr>
          <w:rFonts w:ascii="Arial" w:hAnsi="Arial" w:cs="Arial"/>
        </w:rPr>
        <w:t xml:space="preserve"> tipi di spedizione e consegna, inclusa la consegna a mano. </w:t>
      </w:r>
    </w:p>
    <w:p w:rsidR="006538A4" w:rsidRPr="00EE6686" w:rsidRDefault="006538A4" w:rsidP="006538A4">
      <w:pPr>
        <w:jc w:val="both"/>
        <w:rPr>
          <w:rFonts w:ascii="Arial" w:hAnsi="Arial" w:cs="Arial"/>
        </w:rPr>
      </w:pPr>
      <w:r w:rsidRPr="00EE6686">
        <w:rPr>
          <w:rFonts w:ascii="Arial" w:hAnsi="Arial" w:cs="Arial"/>
        </w:rPr>
        <w:t xml:space="preserve">L'Amministrazione non assume responsabilità alcuna per la dispersione di comunicazioni dipendenti da inesatta indicazione del recapito da parte del concorrente oppure da </w:t>
      </w:r>
      <w:r w:rsidRPr="00EE6686">
        <w:rPr>
          <w:rFonts w:ascii="Arial" w:hAnsi="Arial" w:cs="Arial"/>
        </w:rPr>
        <w:lastRenderedPageBreak/>
        <w:t xml:space="preserve">mancata o tardiva comunicazione del cambiamento dell’indirizzo indicato nella domanda, né per eventuali disguidi postali o comunque imputabili a fatto di terzi, a caso fortuito o forza maggiore. </w:t>
      </w:r>
    </w:p>
    <w:p w:rsidR="006538A4" w:rsidRPr="00EE6686" w:rsidRDefault="006538A4" w:rsidP="006538A4">
      <w:pPr>
        <w:jc w:val="both"/>
        <w:rPr>
          <w:rFonts w:ascii="Arial" w:hAnsi="Arial" w:cs="Arial"/>
        </w:rPr>
      </w:pPr>
      <w:r w:rsidRPr="00EE6686">
        <w:rPr>
          <w:rFonts w:ascii="Arial" w:hAnsi="Arial" w:cs="Arial"/>
        </w:rPr>
        <w:t>Nella domanda di partecipazione, redatta sulla base dell’Allegato A, debitamente sottoscritta, dovranno essere riportati i seguenti dati e dichiarazioni:</w:t>
      </w:r>
    </w:p>
    <w:p w:rsidR="00F70004" w:rsidRPr="00EE6686" w:rsidRDefault="006538A4" w:rsidP="006538A4">
      <w:pPr>
        <w:ind w:left="360" w:hanging="360"/>
        <w:jc w:val="both"/>
        <w:rPr>
          <w:rFonts w:ascii="Arial" w:hAnsi="Arial" w:cs="Arial"/>
        </w:rPr>
      </w:pPr>
      <w:r w:rsidRPr="00EE6686">
        <w:rPr>
          <w:rFonts w:ascii="Arial" w:hAnsi="Arial" w:cs="Arial"/>
        </w:rPr>
        <w:t>1)</w:t>
      </w:r>
      <w:r w:rsidRPr="00EE6686">
        <w:rPr>
          <w:rFonts w:ascii="Arial" w:hAnsi="Arial" w:cs="Arial"/>
        </w:rPr>
        <w:tab/>
      </w:r>
      <w:r w:rsidRPr="00FF66E9">
        <w:rPr>
          <w:rFonts w:ascii="Arial" w:hAnsi="Arial" w:cs="Arial"/>
        </w:rPr>
        <w:t xml:space="preserve">generalità del </w:t>
      </w:r>
      <w:r w:rsidR="00676355">
        <w:rPr>
          <w:rFonts w:ascii="Arial" w:hAnsi="Arial" w:cs="Arial"/>
        </w:rPr>
        <w:t xml:space="preserve">candidati, dati anagrafici e curriculum </w:t>
      </w:r>
      <w:r w:rsidR="00F70004" w:rsidRPr="00EE6686">
        <w:rPr>
          <w:rFonts w:ascii="Arial" w:hAnsi="Arial" w:cs="Arial"/>
        </w:rPr>
        <w:t xml:space="preserve">vitae-professionale. </w:t>
      </w:r>
    </w:p>
    <w:p w:rsidR="006F56B4" w:rsidRPr="00E70E86" w:rsidRDefault="006F56B4" w:rsidP="006F56B4">
      <w:pPr>
        <w:jc w:val="both"/>
        <w:rPr>
          <w:rFonts w:ascii="Arial" w:hAnsi="Arial" w:cs="Arial"/>
        </w:rPr>
      </w:pPr>
      <w:r>
        <w:rPr>
          <w:rFonts w:ascii="Arial" w:hAnsi="Arial" w:cs="Arial"/>
        </w:rPr>
        <w:t>5)</w:t>
      </w:r>
      <w:r w:rsidRPr="00E70E86">
        <w:rPr>
          <w:rFonts w:ascii="Arial" w:hAnsi="Arial" w:cs="Arial"/>
        </w:rPr>
        <w:t xml:space="preserve"> il possesso dei requisiti previsti dal </w:t>
      </w:r>
      <w:proofErr w:type="spellStart"/>
      <w:r w:rsidRPr="00E70E86">
        <w:rPr>
          <w:rFonts w:ascii="Arial" w:hAnsi="Arial" w:cs="Arial"/>
        </w:rPr>
        <w:t>D.Lgs</w:t>
      </w:r>
      <w:proofErr w:type="spellEnd"/>
      <w:r w:rsidRPr="00E70E86">
        <w:rPr>
          <w:rFonts w:ascii="Arial" w:hAnsi="Arial" w:cs="Arial"/>
        </w:rPr>
        <w:t xml:space="preserve"> 163/2006, i candidati inoltre dovranno </w:t>
      </w:r>
      <w:r>
        <w:rPr>
          <w:rFonts w:ascii="Arial" w:hAnsi="Arial" w:cs="Arial"/>
        </w:rPr>
        <w:t xml:space="preserve">     </w:t>
      </w:r>
      <w:r w:rsidRPr="00E70E86">
        <w:rPr>
          <w:rFonts w:ascii="Arial" w:hAnsi="Arial" w:cs="Arial"/>
        </w:rPr>
        <w:t>dichiarare, tramite autocertificazione ai sensi del DPR 445/00:</w:t>
      </w:r>
    </w:p>
    <w:p w:rsidR="006F56B4" w:rsidRPr="006F56B4" w:rsidRDefault="006F56B4" w:rsidP="006F56B4">
      <w:pPr>
        <w:jc w:val="both"/>
        <w:rPr>
          <w:rFonts w:ascii="Arial" w:hAnsi="Arial" w:cs="Arial"/>
        </w:rPr>
      </w:pPr>
      <w:r>
        <w:rPr>
          <w:rFonts w:ascii="Arial" w:hAnsi="Arial" w:cs="Arial"/>
        </w:rPr>
        <w:t xml:space="preserve">6) </w:t>
      </w:r>
      <w:r w:rsidRPr="006F56B4">
        <w:rPr>
          <w:rFonts w:ascii="Arial" w:hAnsi="Arial" w:cs="Arial"/>
        </w:rPr>
        <w:t>Di essere iscritto presso i competenti ordini professionali ( art. 39D.Lgs 163/2006);</w:t>
      </w:r>
    </w:p>
    <w:p w:rsidR="006F56B4" w:rsidRPr="00E70E86" w:rsidRDefault="006F56B4" w:rsidP="006F56B4">
      <w:pPr>
        <w:jc w:val="both"/>
        <w:rPr>
          <w:rFonts w:ascii="Arial" w:hAnsi="Arial" w:cs="Arial"/>
        </w:rPr>
      </w:pPr>
      <w:r>
        <w:rPr>
          <w:rFonts w:ascii="Arial" w:hAnsi="Arial" w:cs="Arial"/>
        </w:rPr>
        <w:t xml:space="preserve">7) </w:t>
      </w:r>
      <w:r w:rsidRPr="00E70E86">
        <w:rPr>
          <w:rFonts w:ascii="Arial" w:hAnsi="Arial" w:cs="Arial"/>
        </w:rPr>
        <w:t xml:space="preserve">Di essere in possesso dei requisiti di idoneità morale, capacità tecnico professionale ed economica finanziaria prescritti per prestazioni di pari importo affidate con le procedure ordinarie di scelta del contraente ( artt. 41 e 42 </w:t>
      </w:r>
      <w:proofErr w:type="spellStart"/>
      <w:r w:rsidRPr="00E70E86">
        <w:rPr>
          <w:rFonts w:ascii="Arial" w:hAnsi="Arial" w:cs="Arial"/>
        </w:rPr>
        <w:t>D.Lgs</w:t>
      </w:r>
      <w:proofErr w:type="spellEnd"/>
      <w:r w:rsidRPr="00E70E86">
        <w:rPr>
          <w:rFonts w:ascii="Arial" w:hAnsi="Arial" w:cs="Arial"/>
        </w:rPr>
        <w:t xml:space="preserve"> 163/2006);</w:t>
      </w:r>
    </w:p>
    <w:p w:rsidR="006F56B4" w:rsidRPr="00E70E86" w:rsidRDefault="006F56B4" w:rsidP="006F56B4">
      <w:pPr>
        <w:jc w:val="both"/>
        <w:rPr>
          <w:rFonts w:ascii="Arial" w:hAnsi="Arial" w:cs="Arial"/>
        </w:rPr>
      </w:pPr>
      <w:r>
        <w:rPr>
          <w:rFonts w:ascii="Arial" w:hAnsi="Arial" w:cs="Arial"/>
        </w:rPr>
        <w:t xml:space="preserve">8) </w:t>
      </w:r>
      <w:r w:rsidRPr="00E70E86">
        <w:rPr>
          <w:rFonts w:ascii="Arial" w:hAnsi="Arial" w:cs="Arial"/>
        </w:rPr>
        <w:t>Assenza di procedimenti penali per reati connessi ad attività mafiose o per sottoposizione a misur</w:t>
      </w:r>
      <w:r>
        <w:rPr>
          <w:rFonts w:ascii="Arial" w:hAnsi="Arial" w:cs="Arial"/>
        </w:rPr>
        <w:t>e di prevenzione;</w:t>
      </w:r>
    </w:p>
    <w:p w:rsidR="006F56B4" w:rsidRDefault="006F56B4" w:rsidP="006F56B4">
      <w:pPr>
        <w:jc w:val="both"/>
        <w:rPr>
          <w:rFonts w:ascii="Arial" w:hAnsi="Arial" w:cs="Arial"/>
        </w:rPr>
      </w:pPr>
      <w:r>
        <w:rPr>
          <w:rFonts w:ascii="Arial" w:hAnsi="Arial" w:cs="Arial"/>
        </w:rPr>
        <w:t xml:space="preserve">9) </w:t>
      </w:r>
      <w:r w:rsidRPr="00E70E86">
        <w:rPr>
          <w:rFonts w:ascii="Arial" w:hAnsi="Arial" w:cs="Arial"/>
        </w:rPr>
        <w:t xml:space="preserve">Assenza delle clausole di esclusione della partecipazione alle procedure di affidamento </w:t>
      </w:r>
      <w:r>
        <w:rPr>
          <w:rFonts w:ascii="Arial" w:hAnsi="Arial" w:cs="Arial"/>
        </w:rPr>
        <w:t xml:space="preserve">  </w:t>
      </w:r>
      <w:r w:rsidRPr="00E70E86">
        <w:rPr>
          <w:rFonts w:ascii="Arial" w:hAnsi="Arial" w:cs="Arial"/>
        </w:rPr>
        <w:t xml:space="preserve">di appalti di forniture e servizi di cui all’art. 38 del </w:t>
      </w:r>
      <w:proofErr w:type="spellStart"/>
      <w:r w:rsidRPr="00E70E86">
        <w:rPr>
          <w:rFonts w:ascii="Arial" w:hAnsi="Arial" w:cs="Arial"/>
        </w:rPr>
        <w:t>D.Lgs</w:t>
      </w:r>
      <w:proofErr w:type="spellEnd"/>
      <w:r w:rsidRPr="00E70E86">
        <w:rPr>
          <w:rFonts w:ascii="Arial" w:hAnsi="Arial" w:cs="Arial"/>
        </w:rPr>
        <w:t xml:space="preserve"> 163/2006;</w:t>
      </w:r>
    </w:p>
    <w:p w:rsidR="00BE2998" w:rsidRPr="00E70E86" w:rsidRDefault="00BE2998" w:rsidP="006F56B4">
      <w:pPr>
        <w:jc w:val="both"/>
        <w:rPr>
          <w:rFonts w:ascii="Arial" w:hAnsi="Arial" w:cs="Arial"/>
        </w:rPr>
      </w:pPr>
    </w:p>
    <w:p w:rsidR="00F70004" w:rsidRPr="00EE6686" w:rsidRDefault="00F70004" w:rsidP="00F70004">
      <w:pPr>
        <w:jc w:val="both"/>
        <w:rPr>
          <w:rFonts w:ascii="Arial" w:hAnsi="Arial" w:cs="Arial"/>
        </w:rPr>
      </w:pPr>
    </w:p>
    <w:p w:rsidR="00F70004" w:rsidRPr="0030079D" w:rsidRDefault="00F70004" w:rsidP="00FA48FC">
      <w:pPr>
        <w:rPr>
          <w:rFonts w:ascii="Arial" w:hAnsi="Arial" w:cs="Arial"/>
          <w:b/>
        </w:rPr>
      </w:pPr>
      <w:r w:rsidRPr="0030079D">
        <w:rPr>
          <w:rFonts w:ascii="Arial" w:hAnsi="Arial" w:cs="Arial"/>
          <w:b/>
        </w:rPr>
        <w:t>La domanda, redatta s</w:t>
      </w:r>
      <w:r w:rsidR="002B73B6" w:rsidRPr="0030079D">
        <w:rPr>
          <w:rFonts w:ascii="Arial" w:hAnsi="Arial" w:cs="Arial"/>
          <w:b/>
        </w:rPr>
        <w:t>econdo lo schema dell’Allegato 1)</w:t>
      </w:r>
      <w:r w:rsidRPr="0030079D">
        <w:rPr>
          <w:rFonts w:ascii="Arial" w:hAnsi="Arial" w:cs="Arial"/>
          <w:b/>
        </w:rPr>
        <w:t>, dovrà essere corredata dai seguenti allegati:</w:t>
      </w:r>
    </w:p>
    <w:p w:rsidR="00F70004" w:rsidRPr="0030079D" w:rsidRDefault="00F70004" w:rsidP="00FA48FC">
      <w:pPr>
        <w:ind w:left="360" w:hanging="360"/>
        <w:rPr>
          <w:rFonts w:ascii="Arial" w:hAnsi="Arial" w:cs="Arial"/>
          <w:b/>
        </w:rPr>
      </w:pPr>
      <w:r w:rsidRPr="0030079D">
        <w:rPr>
          <w:rFonts w:ascii="Arial" w:hAnsi="Arial" w:cs="Arial"/>
          <w:b/>
        </w:rPr>
        <w:t xml:space="preserve">1) </w:t>
      </w:r>
      <w:r w:rsidRPr="0030079D">
        <w:rPr>
          <w:rFonts w:ascii="Arial" w:hAnsi="Arial" w:cs="Arial"/>
          <w:b/>
        </w:rPr>
        <w:tab/>
        <w:t>Fotocopia di un documento di identità del sottoscrittore;</w:t>
      </w:r>
    </w:p>
    <w:p w:rsidR="00F70004" w:rsidRPr="0030079D" w:rsidRDefault="00BA1F62" w:rsidP="00FA48FC">
      <w:pPr>
        <w:ind w:left="360" w:hanging="360"/>
        <w:rPr>
          <w:rFonts w:ascii="Arial" w:hAnsi="Arial" w:cs="Arial"/>
          <w:b/>
        </w:rPr>
      </w:pPr>
      <w:r>
        <w:rPr>
          <w:rFonts w:ascii="Arial" w:hAnsi="Arial" w:cs="Arial"/>
          <w:b/>
        </w:rPr>
        <w:t>2) Curriculum vitae comprovante il possesso</w:t>
      </w:r>
      <w:r w:rsidR="00F70004" w:rsidRPr="0030079D">
        <w:rPr>
          <w:rFonts w:ascii="Arial" w:hAnsi="Arial" w:cs="Arial"/>
          <w:b/>
        </w:rPr>
        <w:t xml:space="preserve"> de</w:t>
      </w:r>
      <w:r>
        <w:rPr>
          <w:rFonts w:ascii="Arial" w:hAnsi="Arial" w:cs="Arial"/>
          <w:b/>
        </w:rPr>
        <w:t>i requisiti richiesti al punto 3</w:t>
      </w:r>
      <w:r w:rsidR="00F70004" w:rsidRPr="0030079D">
        <w:rPr>
          <w:rFonts w:ascii="Arial" w:hAnsi="Arial" w:cs="Arial"/>
          <w:b/>
        </w:rPr>
        <w:t>;</w:t>
      </w:r>
    </w:p>
    <w:p w:rsidR="00F70004" w:rsidRDefault="00F70004" w:rsidP="00FA48FC">
      <w:pPr>
        <w:rPr>
          <w:rFonts w:ascii="Arial" w:hAnsi="Arial" w:cs="Arial"/>
        </w:rPr>
      </w:pPr>
    </w:p>
    <w:p w:rsidR="0030079D" w:rsidRPr="00FA48FC" w:rsidRDefault="0030079D" w:rsidP="00FA48FC">
      <w:pPr>
        <w:rPr>
          <w:rFonts w:ascii="Arial" w:hAnsi="Arial" w:cs="Arial"/>
          <w:b/>
        </w:rPr>
      </w:pPr>
      <w:r w:rsidRPr="00FA48FC">
        <w:rPr>
          <w:rFonts w:ascii="Arial" w:hAnsi="Arial" w:cs="Arial"/>
          <w:b/>
        </w:rPr>
        <w:t>La busta (A) dovrà contenere a sua volta un’altra busta chiusa e sigillata (busta B) contenente  l’offerta economica</w:t>
      </w:r>
      <w:r w:rsidR="00BE2998">
        <w:rPr>
          <w:rFonts w:ascii="Arial" w:hAnsi="Arial" w:cs="Arial"/>
          <w:b/>
        </w:rPr>
        <w:t xml:space="preserve"> su carta intestata</w:t>
      </w:r>
      <w:r w:rsidRPr="00FA48FC">
        <w:rPr>
          <w:rFonts w:ascii="Arial" w:hAnsi="Arial" w:cs="Arial"/>
          <w:b/>
        </w:rPr>
        <w:t xml:space="preserve"> con il </w:t>
      </w:r>
      <w:r w:rsidR="000C2AB4" w:rsidRPr="00FA48FC">
        <w:rPr>
          <w:rFonts w:ascii="Arial" w:hAnsi="Arial" w:cs="Arial"/>
          <w:b/>
        </w:rPr>
        <w:t xml:space="preserve">costo orario </w:t>
      </w:r>
      <w:r w:rsidR="00BE2998">
        <w:rPr>
          <w:rFonts w:ascii="Arial" w:hAnsi="Arial" w:cs="Arial"/>
          <w:b/>
        </w:rPr>
        <w:t xml:space="preserve">indicato in numero e in lettere </w:t>
      </w:r>
    </w:p>
    <w:p w:rsidR="00595C20" w:rsidRPr="004E6B0D" w:rsidRDefault="00595C20" w:rsidP="00FA48FC">
      <w:pPr>
        <w:rPr>
          <w:rFonts w:ascii="Arial" w:hAnsi="Arial" w:cs="Arial"/>
          <w:b/>
          <w:color w:val="FF0000"/>
        </w:rPr>
      </w:pPr>
    </w:p>
    <w:p w:rsidR="00014181" w:rsidRDefault="003050CB" w:rsidP="00F70004">
      <w:pPr>
        <w:jc w:val="both"/>
        <w:rPr>
          <w:rFonts w:ascii="Arial" w:hAnsi="Arial" w:cs="Arial"/>
        </w:rPr>
      </w:pPr>
      <w:r w:rsidRPr="00EE6686">
        <w:rPr>
          <w:rFonts w:ascii="Arial" w:hAnsi="Arial" w:cs="Arial"/>
        </w:rPr>
        <w:t>La presentazione della domanda di  partecipazione alla selezione di cui al presente avviso  ha valenza di piena accettazione delle condizioni in esso riportate, nonché di conoscenza e accettazione delle norme dettate con il regolamento consortile  sull’ordinamento degli uffici e dei serviz</w:t>
      </w:r>
      <w:r w:rsidR="00143EA1">
        <w:rPr>
          <w:rFonts w:ascii="Arial" w:hAnsi="Arial" w:cs="Arial"/>
        </w:rPr>
        <w:t>i.</w:t>
      </w:r>
    </w:p>
    <w:p w:rsidR="00595C20" w:rsidRPr="00EE6686" w:rsidRDefault="00595C20" w:rsidP="00F70004">
      <w:pPr>
        <w:jc w:val="both"/>
        <w:rPr>
          <w:rFonts w:ascii="Arial" w:hAnsi="Arial" w:cs="Arial"/>
        </w:rPr>
      </w:pPr>
    </w:p>
    <w:p w:rsidR="00F70004" w:rsidRPr="00EC2958" w:rsidRDefault="00F70004" w:rsidP="00F70004">
      <w:pPr>
        <w:jc w:val="both"/>
        <w:rPr>
          <w:rFonts w:ascii="Arial" w:hAnsi="Arial" w:cs="Arial"/>
          <w:b/>
        </w:rPr>
      </w:pPr>
      <w:r w:rsidRPr="00EC2958">
        <w:rPr>
          <w:rFonts w:ascii="Arial" w:hAnsi="Arial" w:cs="Arial"/>
          <w:b/>
        </w:rPr>
        <w:t>5. Modalità e criteri di selezione</w:t>
      </w:r>
    </w:p>
    <w:p w:rsidR="00F70004" w:rsidRPr="00EE6686" w:rsidRDefault="00F70004" w:rsidP="00F70004">
      <w:pPr>
        <w:jc w:val="both"/>
        <w:rPr>
          <w:rFonts w:ascii="Arial" w:hAnsi="Arial" w:cs="Arial"/>
        </w:rPr>
      </w:pPr>
    </w:p>
    <w:p w:rsidR="00F70004" w:rsidRDefault="00F70004" w:rsidP="00300F03">
      <w:pPr>
        <w:jc w:val="both"/>
        <w:rPr>
          <w:rFonts w:ascii="Arial" w:hAnsi="Arial" w:cs="Arial"/>
        </w:rPr>
      </w:pPr>
      <w:r w:rsidRPr="00EE6686">
        <w:rPr>
          <w:rFonts w:ascii="Arial" w:hAnsi="Arial" w:cs="Arial"/>
        </w:rPr>
        <w:t>La selezione verrà effettuata</w:t>
      </w:r>
      <w:r w:rsidR="00595C20">
        <w:rPr>
          <w:rFonts w:ascii="Arial" w:hAnsi="Arial" w:cs="Arial"/>
        </w:rPr>
        <w:t>:</w:t>
      </w:r>
    </w:p>
    <w:p w:rsidR="003059DD" w:rsidRPr="00851BE9" w:rsidRDefault="003059DD" w:rsidP="00300F03">
      <w:pPr>
        <w:jc w:val="both"/>
        <w:rPr>
          <w:rFonts w:ascii="Arial" w:hAnsi="Arial" w:cs="Arial"/>
        </w:rPr>
      </w:pPr>
    </w:p>
    <w:p w:rsidR="001720A1" w:rsidRPr="0077054B" w:rsidRDefault="00FF0364" w:rsidP="00143EA1">
      <w:pPr>
        <w:pStyle w:val="Paragrafoelenco"/>
        <w:numPr>
          <w:ilvl w:val="0"/>
          <w:numId w:val="38"/>
        </w:numPr>
        <w:jc w:val="both"/>
        <w:rPr>
          <w:rFonts w:ascii="Arial" w:hAnsi="Arial" w:cs="Arial"/>
        </w:rPr>
      </w:pPr>
      <w:r w:rsidRPr="0077054B">
        <w:rPr>
          <w:rFonts w:ascii="Arial" w:hAnsi="Arial" w:cs="Arial"/>
        </w:rPr>
        <w:t>Attribuendo un massimo di 40 punti su 100  all</w:t>
      </w:r>
      <w:r w:rsidR="00595C20" w:rsidRPr="0077054B">
        <w:rPr>
          <w:rFonts w:ascii="Arial" w:hAnsi="Arial" w:cs="Arial"/>
        </w:rPr>
        <w:t>’o</w:t>
      </w:r>
      <w:r w:rsidR="000C2AB4" w:rsidRPr="0077054B">
        <w:rPr>
          <w:rFonts w:ascii="Arial" w:hAnsi="Arial" w:cs="Arial"/>
        </w:rPr>
        <w:t>fferta economicamente più vantaggiosa</w:t>
      </w:r>
      <w:r w:rsidR="008B59CA" w:rsidRPr="0077054B">
        <w:rPr>
          <w:rFonts w:ascii="Arial" w:hAnsi="Arial" w:cs="Arial"/>
        </w:rPr>
        <w:t xml:space="preserve">,espressa con il massimo ribasso % rispetto al tariffario previsto dalla Legge 2 marzo 1949 n. 144 e </w:t>
      </w:r>
      <w:proofErr w:type="spellStart"/>
      <w:r w:rsidR="008B59CA" w:rsidRPr="0077054B">
        <w:rPr>
          <w:rFonts w:ascii="Arial" w:hAnsi="Arial" w:cs="Arial"/>
        </w:rPr>
        <w:t>s.m.i</w:t>
      </w:r>
      <w:proofErr w:type="spellEnd"/>
      <w:r w:rsidR="008B59CA" w:rsidRPr="0077054B">
        <w:rPr>
          <w:rFonts w:ascii="Arial" w:hAnsi="Arial" w:cs="Arial"/>
        </w:rPr>
        <w:t>, dei soggetti ritenuti idonei</w:t>
      </w:r>
      <w:r w:rsidR="0005277D" w:rsidRPr="0077054B">
        <w:rPr>
          <w:rFonts w:ascii="Arial" w:hAnsi="Arial" w:cs="Arial"/>
        </w:rPr>
        <w:t xml:space="preserve"> da applicare su</w:t>
      </w:r>
      <w:r w:rsidR="00143EA1" w:rsidRPr="0077054B">
        <w:rPr>
          <w:rFonts w:ascii="Arial" w:hAnsi="Arial" w:cs="Arial"/>
        </w:rPr>
        <w:t>i</w:t>
      </w:r>
      <w:r w:rsidR="0005277D" w:rsidRPr="0077054B">
        <w:rPr>
          <w:rFonts w:ascii="Arial" w:hAnsi="Arial" w:cs="Arial"/>
        </w:rPr>
        <w:t xml:space="preserve"> </w:t>
      </w:r>
      <w:r w:rsidR="008B59CA" w:rsidRPr="0077054B">
        <w:rPr>
          <w:rFonts w:ascii="Arial" w:hAnsi="Arial" w:cs="Arial"/>
        </w:rPr>
        <w:t>preventivi che dovranno essere presentati, per tutte le</w:t>
      </w:r>
      <w:r w:rsidR="00143EA1" w:rsidRPr="0077054B">
        <w:rPr>
          <w:rFonts w:ascii="Arial" w:hAnsi="Arial" w:cs="Arial"/>
        </w:rPr>
        <w:t xml:space="preserve"> </w:t>
      </w:r>
      <w:r w:rsidR="008B59CA" w:rsidRPr="0077054B">
        <w:rPr>
          <w:rFonts w:ascii="Arial" w:hAnsi="Arial" w:cs="Arial"/>
        </w:rPr>
        <w:t xml:space="preserve">attività che verranno </w:t>
      </w:r>
      <w:r w:rsidR="00143EA1" w:rsidRPr="0077054B">
        <w:rPr>
          <w:rFonts w:ascii="Arial" w:hAnsi="Arial" w:cs="Arial"/>
        </w:rPr>
        <w:t>di volta in volta richiesta, come meglio specificato nell’avviso pubblico art. 1 lettere dalla a) alla lettera i).</w:t>
      </w:r>
    </w:p>
    <w:p w:rsidR="00FF0364" w:rsidRPr="0077054B" w:rsidRDefault="00FF0364" w:rsidP="00143EA1">
      <w:pPr>
        <w:pStyle w:val="Paragrafoelenco"/>
        <w:numPr>
          <w:ilvl w:val="0"/>
          <w:numId w:val="38"/>
        </w:numPr>
        <w:jc w:val="both"/>
        <w:rPr>
          <w:rFonts w:ascii="Arial" w:hAnsi="Arial" w:cs="Arial"/>
        </w:rPr>
      </w:pPr>
      <w:r w:rsidRPr="0077054B">
        <w:rPr>
          <w:rFonts w:ascii="Arial" w:hAnsi="Arial" w:cs="Arial"/>
        </w:rPr>
        <w:t xml:space="preserve">Attribuendo un massimo di 60 punti </w:t>
      </w:r>
      <w:r w:rsidR="0077054B">
        <w:rPr>
          <w:rFonts w:ascii="Arial" w:hAnsi="Arial" w:cs="Arial"/>
        </w:rPr>
        <w:t xml:space="preserve">su 100 </w:t>
      </w:r>
      <w:r w:rsidRPr="0077054B">
        <w:rPr>
          <w:rFonts w:ascii="Arial" w:hAnsi="Arial" w:cs="Arial"/>
        </w:rPr>
        <w:t xml:space="preserve">alla valutazione del curriculum vitae; </w:t>
      </w:r>
    </w:p>
    <w:p w:rsidR="00F70004" w:rsidRPr="0077054B" w:rsidRDefault="00F70004" w:rsidP="00FF0364">
      <w:pPr>
        <w:ind w:left="708"/>
        <w:jc w:val="both"/>
        <w:rPr>
          <w:rFonts w:ascii="Arial" w:hAnsi="Arial" w:cs="Arial"/>
        </w:rPr>
      </w:pPr>
      <w:r w:rsidRPr="0077054B">
        <w:rPr>
          <w:rFonts w:ascii="Arial" w:hAnsi="Arial" w:cs="Arial"/>
        </w:rPr>
        <w:t>Qualora</w:t>
      </w:r>
      <w:r w:rsidR="00143EA1" w:rsidRPr="0077054B">
        <w:rPr>
          <w:rFonts w:ascii="Arial" w:hAnsi="Arial" w:cs="Arial"/>
        </w:rPr>
        <w:t xml:space="preserve"> il P</w:t>
      </w:r>
      <w:r w:rsidRPr="0077054B">
        <w:rPr>
          <w:rFonts w:ascii="Arial" w:hAnsi="Arial" w:cs="Arial"/>
        </w:rPr>
        <w:t xml:space="preserve">residente della commissione lo riterrà necessario potrà richiedere, nel rispetto delle Leggi vigenti, la documentazione comprovante le esperienze maturate dai candidati e dichiarate, nonché un eventuale colloquio avente una semplice utilità informativa sulle predette esperienze. </w:t>
      </w:r>
    </w:p>
    <w:p w:rsidR="00FF0364" w:rsidRPr="0077054B" w:rsidRDefault="00FF0364" w:rsidP="00FF0364">
      <w:pPr>
        <w:ind w:left="708"/>
        <w:jc w:val="both"/>
        <w:rPr>
          <w:rFonts w:ascii="Arial" w:hAnsi="Arial" w:cs="Arial"/>
        </w:rPr>
      </w:pPr>
    </w:p>
    <w:p w:rsidR="00F70004" w:rsidRPr="0077054B" w:rsidRDefault="00F70004" w:rsidP="00F70004">
      <w:pPr>
        <w:jc w:val="both"/>
        <w:rPr>
          <w:rFonts w:ascii="Arial" w:hAnsi="Arial" w:cs="Arial"/>
        </w:rPr>
      </w:pPr>
      <w:r w:rsidRPr="0077054B">
        <w:rPr>
          <w:rFonts w:ascii="Arial" w:hAnsi="Arial" w:cs="Arial"/>
        </w:rPr>
        <w:t>La selezione potrà avvenire anche in presenza</w:t>
      </w:r>
      <w:r w:rsidR="0005277D" w:rsidRPr="0077054B">
        <w:rPr>
          <w:rFonts w:ascii="Arial" w:hAnsi="Arial" w:cs="Arial"/>
        </w:rPr>
        <w:t xml:space="preserve">  di una sola domanda purché</w:t>
      </w:r>
      <w:r w:rsidRPr="0077054B">
        <w:rPr>
          <w:rFonts w:ascii="Arial" w:hAnsi="Arial" w:cs="Arial"/>
        </w:rPr>
        <w:t xml:space="preserve"> risponda ai requisiti del presente bando.</w:t>
      </w:r>
    </w:p>
    <w:p w:rsidR="006B5635" w:rsidRDefault="00F70004" w:rsidP="00F70004">
      <w:pPr>
        <w:jc w:val="both"/>
        <w:rPr>
          <w:rFonts w:ascii="Arial" w:hAnsi="Arial" w:cs="Arial"/>
        </w:rPr>
      </w:pPr>
      <w:r w:rsidRPr="00143EA1">
        <w:rPr>
          <w:rFonts w:ascii="Arial" w:hAnsi="Arial" w:cs="Arial"/>
        </w:rPr>
        <w:t xml:space="preserve">Saranno comunque oggetto di valutazione </w:t>
      </w:r>
      <w:r w:rsidR="00761CE7" w:rsidRPr="00143EA1">
        <w:rPr>
          <w:rFonts w:ascii="Arial" w:hAnsi="Arial" w:cs="Arial"/>
        </w:rPr>
        <w:t xml:space="preserve"> tutti i requisiti richiesti </w:t>
      </w:r>
      <w:r w:rsidR="006B5635">
        <w:rPr>
          <w:rFonts w:ascii="Arial" w:hAnsi="Arial" w:cs="Arial"/>
        </w:rPr>
        <w:t>.</w:t>
      </w:r>
    </w:p>
    <w:p w:rsidR="00F70004" w:rsidRDefault="00AD4F88" w:rsidP="00F70004">
      <w:pPr>
        <w:jc w:val="both"/>
        <w:rPr>
          <w:rFonts w:ascii="Arial" w:hAnsi="Arial" w:cs="Arial"/>
        </w:rPr>
      </w:pPr>
      <w:r w:rsidRPr="00143EA1">
        <w:rPr>
          <w:rFonts w:ascii="Arial" w:hAnsi="Arial" w:cs="Arial"/>
        </w:rPr>
        <w:lastRenderedPageBreak/>
        <w:t>Al termine delle procedu</w:t>
      </w:r>
      <w:r w:rsidR="00F70004" w:rsidRPr="00143EA1">
        <w:rPr>
          <w:rFonts w:ascii="Arial" w:hAnsi="Arial" w:cs="Arial"/>
        </w:rPr>
        <w:t>re di valutazione la commissi</w:t>
      </w:r>
      <w:r w:rsidR="00830ADB" w:rsidRPr="00143EA1">
        <w:rPr>
          <w:rFonts w:ascii="Arial" w:hAnsi="Arial" w:cs="Arial"/>
        </w:rPr>
        <w:t>one proporrà il conferimento</w:t>
      </w:r>
      <w:r w:rsidR="00FF0364">
        <w:rPr>
          <w:rFonts w:ascii="Arial" w:hAnsi="Arial" w:cs="Arial"/>
        </w:rPr>
        <w:t xml:space="preserve"> dell’incarico al candidato </w:t>
      </w:r>
      <w:r w:rsidR="00830ADB" w:rsidRPr="00143EA1">
        <w:rPr>
          <w:rFonts w:ascii="Arial" w:hAnsi="Arial" w:cs="Arial"/>
        </w:rPr>
        <w:t>ritenut</w:t>
      </w:r>
      <w:r w:rsidR="00FF0364">
        <w:rPr>
          <w:rFonts w:ascii="Arial" w:hAnsi="Arial" w:cs="Arial"/>
        </w:rPr>
        <w:t>o idoneo .</w:t>
      </w:r>
    </w:p>
    <w:p w:rsidR="00FF0364" w:rsidRDefault="00FF0364" w:rsidP="00F70004">
      <w:pPr>
        <w:jc w:val="both"/>
        <w:rPr>
          <w:rFonts w:ascii="Arial" w:hAnsi="Arial" w:cs="Arial"/>
        </w:rPr>
      </w:pPr>
    </w:p>
    <w:p w:rsidR="00FF0364" w:rsidRDefault="00FF0364" w:rsidP="00F70004">
      <w:pPr>
        <w:jc w:val="both"/>
        <w:rPr>
          <w:rFonts w:ascii="Arial" w:hAnsi="Arial" w:cs="Arial"/>
        </w:rPr>
      </w:pPr>
    </w:p>
    <w:p w:rsidR="00FF0364" w:rsidRDefault="00FF0364" w:rsidP="00F70004">
      <w:pPr>
        <w:jc w:val="both"/>
        <w:rPr>
          <w:rFonts w:ascii="Arial" w:hAnsi="Arial" w:cs="Arial"/>
        </w:rPr>
      </w:pPr>
    </w:p>
    <w:p w:rsidR="00FF0364" w:rsidRPr="00143EA1" w:rsidRDefault="00FF0364" w:rsidP="00F70004">
      <w:pPr>
        <w:jc w:val="both"/>
        <w:rPr>
          <w:rFonts w:ascii="Arial" w:hAnsi="Arial" w:cs="Arial"/>
        </w:rPr>
      </w:pPr>
    </w:p>
    <w:p w:rsidR="00F70004" w:rsidRPr="00143EA1" w:rsidRDefault="00F70004" w:rsidP="00F70004">
      <w:pPr>
        <w:jc w:val="both"/>
        <w:rPr>
          <w:rFonts w:ascii="Arial" w:hAnsi="Arial" w:cs="Arial"/>
          <w:u w:val="single"/>
        </w:rPr>
      </w:pPr>
    </w:p>
    <w:p w:rsidR="00F70004" w:rsidRDefault="00F70004" w:rsidP="00F70004">
      <w:pPr>
        <w:jc w:val="both"/>
        <w:rPr>
          <w:rFonts w:ascii="Arial" w:hAnsi="Arial" w:cs="Arial"/>
          <w:b/>
        </w:rPr>
      </w:pPr>
      <w:r w:rsidRPr="00EC2958">
        <w:rPr>
          <w:rFonts w:ascii="Arial" w:hAnsi="Arial" w:cs="Arial"/>
          <w:b/>
        </w:rPr>
        <w:t>6. Altre informazioni</w:t>
      </w:r>
    </w:p>
    <w:p w:rsidR="00F70004" w:rsidRPr="00EC2958" w:rsidRDefault="00F70004" w:rsidP="00F70004">
      <w:pPr>
        <w:jc w:val="both"/>
        <w:rPr>
          <w:rFonts w:ascii="Arial" w:hAnsi="Arial" w:cs="Arial"/>
          <w:b/>
        </w:rPr>
      </w:pPr>
    </w:p>
    <w:p w:rsidR="00F70004" w:rsidRPr="0077054B" w:rsidRDefault="00F70004" w:rsidP="00F70004">
      <w:pPr>
        <w:jc w:val="both"/>
        <w:rPr>
          <w:rFonts w:ascii="Arial" w:hAnsi="Arial" w:cs="Arial"/>
        </w:rPr>
      </w:pPr>
      <w:r w:rsidRPr="0077054B">
        <w:rPr>
          <w:rFonts w:ascii="Arial" w:hAnsi="Arial" w:cs="Arial"/>
        </w:rPr>
        <w:t xml:space="preserve">L’Amministrazione si riserva in ogni caso, a proprio insindacabile giudizio, la facoltà di annullare o revocare in tutto o in parte la presente procedura, o di non procedere all’affidamento dell’incarico, </w:t>
      </w:r>
      <w:r w:rsidR="00676355" w:rsidRPr="0077054B">
        <w:rPr>
          <w:rFonts w:ascii="Arial" w:hAnsi="Arial" w:cs="Arial"/>
        </w:rPr>
        <w:t xml:space="preserve">o di revocare l’incarico anche in conformità di norme che limitano la possibilità di incarichi, </w:t>
      </w:r>
      <w:r w:rsidRPr="0077054B">
        <w:rPr>
          <w:rFonts w:ascii="Arial" w:hAnsi="Arial" w:cs="Arial"/>
        </w:rPr>
        <w:t>senza che ciò comporti pretesa alcuna da parte dei partecipanti alla</w:t>
      </w:r>
      <w:r w:rsidR="002B73B6" w:rsidRPr="0077054B">
        <w:rPr>
          <w:rFonts w:ascii="Arial" w:hAnsi="Arial" w:cs="Arial"/>
        </w:rPr>
        <w:t xml:space="preserve"> selezione.</w:t>
      </w:r>
    </w:p>
    <w:p w:rsidR="00F70004" w:rsidRPr="0077054B" w:rsidRDefault="00F70004" w:rsidP="00F70004">
      <w:pPr>
        <w:jc w:val="both"/>
        <w:rPr>
          <w:rFonts w:ascii="Arial" w:hAnsi="Arial" w:cs="Arial"/>
        </w:rPr>
      </w:pPr>
      <w:r w:rsidRPr="0077054B">
        <w:rPr>
          <w:rFonts w:ascii="Arial" w:hAnsi="Arial" w:cs="Arial"/>
        </w:rPr>
        <w:t>Per quanto non espressamente previsto dal presente bando, si fa riferime</w:t>
      </w:r>
      <w:r w:rsidR="002B73B6" w:rsidRPr="0077054B">
        <w:rPr>
          <w:rFonts w:ascii="Arial" w:hAnsi="Arial" w:cs="Arial"/>
        </w:rPr>
        <w:t>nto al regolamento del Parco Ticino</w:t>
      </w:r>
      <w:r w:rsidRPr="0077054B">
        <w:rPr>
          <w:rFonts w:ascii="Arial" w:hAnsi="Arial" w:cs="Arial"/>
        </w:rPr>
        <w:t xml:space="preserve"> indicato in epigrafe al presente avviso e alla normativa vigente. </w:t>
      </w:r>
    </w:p>
    <w:p w:rsidR="00F70004" w:rsidRPr="0077054B" w:rsidRDefault="00F70004" w:rsidP="00F70004">
      <w:pPr>
        <w:jc w:val="both"/>
        <w:rPr>
          <w:rFonts w:ascii="Arial" w:hAnsi="Arial" w:cs="Arial"/>
        </w:rPr>
      </w:pPr>
    </w:p>
    <w:p w:rsidR="00F70004" w:rsidRPr="0077054B" w:rsidRDefault="00F70004" w:rsidP="00F70004">
      <w:pPr>
        <w:jc w:val="both"/>
        <w:rPr>
          <w:rFonts w:ascii="Arial" w:hAnsi="Arial" w:cs="Arial"/>
        </w:rPr>
      </w:pPr>
      <w:r w:rsidRPr="0077054B">
        <w:rPr>
          <w:rFonts w:ascii="Arial" w:hAnsi="Arial" w:cs="Arial"/>
        </w:rPr>
        <w:t xml:space="preserve">Il responsabile del procedimento è </w:t>
      </w:r>
      <w:r w:rsidR="0077054B" w:rsidRPr="0077054B">
        <w:rPr>
          <w:rFonts w:ascii="Arial" w:hAnsi="Arial" w:cs="Arial"/>
        </w:rPr>
        <w:t xml:space="preserve">Provini Mauro </w:t>
      </w:r>
      <w:r w:rsidRPr="0077054B">
        <w:rPr>
          <w:rFonts w:ascii="Arial" w:hAnsi="Arial" w:cs="Arial"/>
        </w:rPr>
        <w:t xml:space="preserve">Via Isonzo, 1 </w:t>
      </w:r>
      <w:proofErr w:type="spellStart"/>
      <w:r w:rsidRPr="0077054B">
        <w:rPr>
          <w:rFonts w:ascii="Arial" w:hAnsi="Arial" w:cs="Arial"/>
        </w:rPr>
        <w:t>Pontevecch</w:t>
      </w:r>
      <w:r w:rsidR="006B5635" w:rsidRPr="0077054B">
        <w:rPr>
          <w:rFonts w:ascii="Arial" w:hAnsi="Arial" w:cs="Arial"/>
        </w:rPr>
        <w:t>io</w:t>
      </w:r>
      <w:proofErr w:type="spellEnd"/>
      <w:r w:rsidR="006B5635" w:rsidRPr="0077054B">
        <w:rPr>
          <w:rFonts w:ascii="Arial" w:hAnsi="Arial" w:cs="Arial"/>
        </w:rPr>
        <w:t xml:space="preserve"> di Magenta, </w:t>
      </w:r>
      <w:proofErr w:type="spellStart"/>
      <w:r w:rsidR="006B5635" w:rsidRPr="0077054B">
        <w:rPr>
          <w:rFonts w:ascii="Arial" w:hAnsi="Arial" w:cs="Arial"/>
        </w:rPr>
        <w:t>tel</w:t>
      </w:r>
      <w:proofErr w:type="spellEnd"/>
      <w:r w:rsidR="006B5635" w:rsidRPr="0077054B">
        <w:rPr>
          <w:rFonts w:ascii="Arial" w:hAnsi="Arial" w:cs="Arial"/>
        </w:rPr>
        <w:t xml:space="preserve"> 02/97210.232</w:t>
      </w:r>
    </w:p>
    <w:p w:rsidR="00F70004" w:rsidRPr="0077054B" w:rsidRDefault="00F70004" w:rsidP="00F70004">
      <w:pPr>
        <w:jc w:val="both"/>
        <w:rPr>
          <w:rFonts w:ascii="Arial" w:hAnsi="Arial" w:cs="Arial"/>
        </w:rPr>
      </w:pPr>
    </w:p>
    <w:p w:rsidR="00F900AE" w:rsidRDefault="00F70004" w:rsidP="00F70004">
      <w:pPr>
        <w:jc w:val="both"/>
        <w:rPr>
          <w:rFonts w:ascii="Arial" w:hAnsi="Arial" w:cs="Arial"/>
        </w:rPr>
      </w:pPr>
      <w:r w:rsidRPr="00EE6686">
        <w:rPr>
          <w:rFonts w:ascii="Arial" w:hAnsi="Arial" w:cs="Arial"/>
        </w:rPr>
        <w:t xml:space="preserve">Ai sensi del decreto legislativo 30 giugno 2006, n. 196, si informa che i dati personali che verranno acquisiti saranno trattati esclusivamente per finalità connesse alla procedura di selezione ovvero per dare esecuzione ad obblighi di informazione o accesso agli atti previsti dalla legge. </w:t>
      </w:r>
    </w:p>
    <w:p w:rsidR="0063361F" w:rsidRDefault="0063361F" w:rsidP="00F70004">
      <w:pPr>
        <w:jc w:val="both"/>
        <w:rPr>
          <w:rFonts w:ascii="Arial" w:hAnsi="Arial" w:cs="Arial"/>
        </w:rPr>
      </w:pPr>
    </w:p>
    <w:p w:rsidR="003F07ED" w:rsidRDefault="003F07ED" w:rsidP="00F70004">
      <w:pPr>
        <w:jc w:val="both"/>
        <w:rPr>
          <w:rFonts w:ascii="Arial" w:hAnsi="Arial" w:cs="Arial"/>
          <w:b/>
        </w:rPr>
      </w:pPr>
      <w:r w:rsidRPr="003F07ED">
        <w:rPr>
          <w:rFonts w:ascii="Arial" w:hAnsi="Arial" w:cs="Arial"/>
          <w:b/>
        </w:rPr>
        <w:t xml:space="preserve"> 7</w:t>
      </w:r>
      <w:r>
        <w:rPr>
          <w:rFonts w:ascii="Arial" w:hAnsi="Arial" w:cs="Arial"/>
          <w:b/>
        </w:rPr>
        <w:t xml:space="preserve">. </w:t>
      </w:r>
      <w:r w:rsidRPr="003F07ED">
        <w:rPr>
          <w:rFonts w:ascii="Arial" w:hAnsi="Arial" w:cs="Arial"/>
          <w:b/>
        </w:rPr>
        <w:t xml:space="preserve"> Documenti Bando </w:t>
      </w:r>
      <w:r>
        <w:rPr>
          <w:rFonts w:ascii="Arial" w:hAnsi="Arial" w:cs="Arial"/>
          <w:b/>
        </w:rPr>
        <w:t xml:space="preserve"> </w:t>
      </w:r>
    </w:p>
    <w:p w:rsidR="003F07ED" w:rsidRPr="003F07ED" w:rsidRDefault="003F07ED" w:rsidP="00F70004">
      <w:pPr>
        <w:jc w:val="both"/>
        <w:rPr>
          <w:rFonts w:ascii="Arial" w:hAnsi="Arial" w:cs="Arial"/>
          <w:b/>
        </w:rPr>
      </w:pPr>
    </w:p>
    <w:p w:rsidR="003F07ED" w:rsidRDefault="003F07ED" w:rsidP="00F70004">
      <w:pPr>
        <w:jc w:val="both"/>
        <w:rPr>
          <w:rFonts w:ascii="Arial" w:hAnsi="Arial" w:cs="Arial"/>
        </w:rPr>
      </w:pPr>
      <w:r>
        <w:rPr>
          <w:rFonts w:ascii="Arial" w:hAnsi="Arial" w:cs="Arial"/>
        </w:rPr>
        <w:t xml:space="preserve">Sono documenti del bando: </w:t>
      </w:r>
    </w:p>
    <w:p w:rsidR="003F07ED" w:rsidRDefault="003F07ED" w:rsidP="00F70004">
      <w:pPr>
        <w:jc w:val="both"/>
        <w:rPr>
          <w:rFonts w:ascii="Arial" w:hAnsi="Arial" w:cs="Arial"/>
        </w:rPr>
      </w:pPr>
    </w:p>
    <w:p w:rsidR="003F07ED" w:rsidRDefault="003F07ED" w:rsidP="003F07ED">
      <w:pPr>
        <w:pStyle w:val="Paragrafoelenco"/>
        <w:numPr>
          <w:ilvl w:val="0"/>
          <w:numId w:val="31"/>
        </w:numPr>
        <w:jc w:val="both"/>
        <w:rPr>
          <w:rFonts w:ascii="Arial" w:hAnsi="Arial" w:cs="Arial"/>
        </w:rPr>
      </w:pPr>
      <w:r>
        <w:rPr>
          <w:rFonts w:ascii="Arial" w:hAnsi="Arial" w:cs="Arial"/>
        </w:rPr>
        <w:t>Avviso di gara;</w:t>
      </w:r>
    </w:p>
    <w:p w:rsidR="003F07ED" w:rsidRPr="0030079D" w:rsidRDefault="0030079D" w:rsidP="0030079D">
      <w:pPr>
        <w:pStyle w:val="Paragrafoelenco"/>
        <w:numPr>
          <w:ilvl w:val="0"/>
          <w:numId w:val="31"/>
        </w:numPr>
        <w:jc w:val="both"/>
        <w:rPr>
          <w:rFonts w:ascii="Arial" w:hAnsi="Arial" w:cs="Arial"/>
        </w:rPr>
      </w:pPr>
      <w:r>
        <w:rPr>
          <w:rFonts w:ascii="Arial" w:hAnsi="Arial" w:cs="Arial"/>
        </w:rPr>
        <w:t>Schema di domanda (all.1)</w:t>
      </w:r>
    </w:p>
    <w:p w:rsidR="003F07ED" w:rsidRDefault="0030079D" w:rsidP="003F07ED">
      <w:pPr>
        <w:pStyle w:val="Paragrafoelenco"/>
        <w:numPr>
          <w:ilvl w:val="0"/>
          <w:numId w:val="31"/>
        </w:numPr>
        <w:jc w:val="both"/>
        <w:rPr>
          <w:rFonts w:ascii="Arial" w:hAnsi="Arial" w:cs="Arial"/>
        </w:rPr>
      </w:pPr>
      <w:r>
        <w:rPr>
          <w:rFonts w:ascii="Arial" w:hAnsi="Arial" w:cs="Arial"/>
        </w:rPr>
        <w:t>Disciplinare Tecnico (all. 2</w:t>
      </w:r>
      <w:r w:rsidR="003059DD">
        <w:rPr>
          <w:rFonts w:ascii="Arial" w:hAnsi="Arial" w:cs="Arial"/>
        </w:rPr>
        <w:t>)</w:t>
      </w:r>
    </w:p>
    <w:p w:rsidR="003F07ED" w:rsidRPr="0030079D" w:rsidRDefault="003F07ED" w:rsidP="0030079D">
      <w:pPr>
        <w:jc w:val="both"/>
        <w:rPr>
          <w:rFonts w:ascii="Arial" w:hAnsi="Arial" w:cs="Arial"/>
        </w:rPr>
      </w:pPr>
    </w:p>
    <w:p w:rsidR="003F07ED" w:rsidRPr="003F07ED" w:rsidRDefault="003F07ED" w:rsidP="003F07ED">
      <w:pPr>
        <w:jc w:val="both"/>
        <w:rPr>
          <w:rFonts w:ascii="Arial" w:hAnsi="Arial" w:cs="Arial"/>
        </w:rPr>
      </w:pPr>
    </w:p>
    <w:p w:rsidR="003F07ED" w:rsidRPr="003059DD" w:rsidRDefault="003F07ED" w:rsidP="003059DD">
      <w:pPr>
        <w:jc w:val="both"/>
        <w:rPr>
          <w:rFonts w:ascii="Arial" w:hAnsi="Arial" w:cs="Arial"/>
        </w:rPr>
      </w:pPr>
    </w:p>
    <w:p w:rsidR="00F70004" w:rsidRDefault="00F70004" w:rsidP="00F70004">
      <w:pPr>
        <w:jc w:val="both"/>
        <w:rPr>
          <w:rFonts w:ascii="Arial" w:hAnsi="Arial" w:cs="Arial"/>
        </w:rPr>
      </w:pPr>
    </w:p>
    <w:p w:rsidR="006B5635" w:rsidRDefault="006B5635" w:rsidP="00F70004">
      <w:pPr>
        <w:jc w:val="both"/>
        <w:rPr>
          <w:rFonts w:ascii="Arial" w:hAnsi="Arial" w:cs="Arial"/>
        </w:rPr>
      </w:pPr>
    </w:p>
    <w:p w:rsidR="006B5635" w:rsidRDefault="006B5635" w:rsidP="00F70004">
      <w:pPr>
        <w:jc w:val="both"/>
        <w:rPr>
          <w:rFonts w:ascii="Arial" w:hAnsi="Arial" w:cs="Arial"/>
        </w:rPr>
      </w:pPr>
    </w:p>
    <w:p w:rsidR="006B5635" w:rsidRDefault="006B5635" w:rsidP="006B5635">
      <w:pPr>
        <w:jc w:val="right"/>
        <w:rPr>
          <w:rFonts w:ascii="Arial" w:hAnsi="Arial" w:cs="Arial"/>
        </w:rPr>
      </w:pPr>
      <w:r>
        <w:rPr>
          <w:rFonts w:ascii="Arial" w:hAnsi="Arial" w:cs="Arial"/>
        </w:rPr>
        <w:t xml:space="preserve">Il Direttore </w:t>
      </w:r>
    </w:p>
    <w:p w:rsidR="006B5635" w:rsidRDefault="006B5635" w:rsidP="006B5635">
      <w:pPr>
        <w:jc w:val="right"/>
        <w:rPr>
          <w:rFonts w:ascii="Arial" w:hAnsi="Arial" w:cs="Arial"/>
        </w:rPr>
      </w:pPr>
      <w:r>
        <w:rPr>
          <w:rFonts w:ascii="Arial" w:hAnsi="Arial" w:cs="Arial"/>
        </w:rPr>
        <w:t>Arch. Claudio Peja</w:t>
      </w:r>
    </w:p>
    <w:p w:rsidR="006B5635" w:rsidRDefault="006B5635" w:rsidP="006B5635">
      <w:pPr>
        <w:jc w:val="right"/>
        <w:rPr>
          <w:rFonts w:ascii="Arial" w:hAnsi="Arial" w:cs="Arial"/>
        </w:rPr>
      </w:pPr>
    </w:p>
    <w:p w:rsidR="006B5635" w:rsidRDefault="006B5635" w:rsidP="00F70004">
      <w:pPr>
        <w:jc w:val="both"/>
        <w:rPr>
          <w:rFonts w:ascii="Arial" w:hAnsi="Arial" w:cs="Arial"/>
        </w:rPr>
      </w:pPr>
    </w:p>
    <w:p w:rsidR="006B5635" w:rsidRDefault="006B5635" w:rsidP="00F70004">
      <w:pPr>
        <w:jc w:val="both"/>
        <w:rPr>
          <w:rFonts w:ascii="Arial" w:hAnsi="Arial" w:cs="Arial"/>
        </w:rPr>
      </w:pPr>
    </w:p>
    <w:p w:rsidR="006B5635" w:rsidRDefault="006B5635" w:rsidP="00F70004">
      <w:pPr>
        <w:jc w:val="both"/>
        <w:rPr>
          <w:rFonts w:ascii="Arial" w:hAnsi="Arial" w:cs="Arial"/>
        </w:rPr>
      </w:pPr>
    </w:p>
    <w:p w:rsidR="006B5635" w:rsidRDefault="006B5635" w:rsidP="00F70004">
      <w:pPr>
        <w:jc w:val="both"/>
        <w:rPr>
          <w:rFonts w:ascii="Arial" w:hAnsi="Arial" w:cs="Arial"/>
        </w:rPr>
      </w:pPr>
    </w:p>
    <w:p w:rsidR="006B5635" w:rsidRDefault="006B5635" w:rsidP="00F70004">
      <w:pPr>
        <w:jc w:val="both"/>
        <w:rPr>
          <w:rFonts w:ascii="Arial" w:hAnsi="Arial" w:cs="Arial"/>
        </w:rPr>
      </w:pPr>
    </w:p>
    <w:p w:rsidR="006B5635" w:rsidRPr="0077054B" w:rsidRDefault="006B5635" w:rsidP="00F70004">
      <w:pPr>
        <w:jc w:val="both"/>
        <w:rPr>
          <w:rFonts w:ascii="Arial" w:hAnsi="Arial" w:cs="Arial"/>
        </w:rPr>
      </w:pPr>
      <w:r>
        <w:rPr>
          <w:rFonts w:ascii="Arial" w:hAnsi="Arial" w:cs="Arial"/>
        </w:rPr>
        <w:t>Magenta</w:t>
      </w:r>
      <w:r w:rsidRPr="0077054B">
        <w:rPr>
          <w:rFonts w:ascii="Arial" w:hAnsi="Arial" w:cs="Arial"/>
        </w:rPr>
        <w:t xml:space="preserve">, </w:t>
      </w:r>
      <w:r w:rsidR="000C38B4">
        <w:rPr>
          <w:rFonts w:ascii="Arial" w:hAnsi="Arial" w:cs="Arial"/>
        </w:rPr>
        <w:t>03/08/</w:t>
      </w:r>
      <w:r w:rsidR="001168B8" w:rsidRPr="0077054B">
        <w:rPr>
          <w:rFonts w:ascii="Arial" w:hAnsi="Arial" w:cs="Arial"/>
        </w:rPr>
        <w:t>2015</w:t>
      </w:r>
    </w:p>
    <w:p w:rsidR="006B5635" w:rsidRDefault="006B5635" w:rsidP="00F70004">
      <w:pPr>
        <w:jc w:val="both"/>
        <w:rPr>
          <w:rFonts w:ascii="Arial" w:hAnsi="Arial" w:cs="Arial"/>
        </w:rPr>
      </w:pPr>
    </w:p>
    <w:p w:rsidR="006B5635" w:rsidRDefault="006B5635" w:rsidP="00FF0364">
      <w:pPr>
        <w:rPr>
          <w:rFonts w:ascii="Arial" w:hAnsi="Arial" w:cs="Arial"/>
        </w:rPr>
      </w:pPr>
    </w:p>
    <w:sectPr w:rsidR="006B5635" w:rsidSect="00E33F7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7EA" w:rsidRDefault="009C57EA" w:rsidP="00E71F21">
      <w:r>
        <w:separator/>
      </w:r>
    </w:p>
  </w:endnote>
  <w:endnote w:type="continuationSeparator" w:id="0">
    <w:p w:rsidR="009C57EA" w:rsidRDefault="009C57EA" w:rsidP="00E71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7EA" w:rsidRDefault="009C57EA" w:rsidP="00E71F21">
      <w:r>
        <w:separator/>
      </w:r>
    </w:p>
  </w:footnote>
  <w:footnote w:type="continuationSeparator" w:id="0">
    <w:p w:rsidR="009C57EA" w:rsidRDefault="009C57EA" w:rsidP="00E71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numFmt w:val="bullet"/>
      <w:lvlText w:val="-"/>
      <w:lvlJc w:val="left"/>
      <w:pPr>
        <w:ind w:left="720" w:hanging="360"/>
      </w:pPr>
      <w:rPr>
        <w:rFonts w:ascii="Times New Roman" w:hAnsi="Times New Roman" w:cs="Times New Roman"/>
      </w:rPr>
    </w:lvl>
  </w:abstractNum>
  <w:abstractNum w:abstractNumId="1">
    <w:nsid w:val="010D7631"/>
    <w:multiLevelType w:val="hybridMultilevel"/>
    <w:tmpl w:val="3BB4EB60"/>
    <w:lvl w:ilvl="0" w:tplc="04100001">
      <w:start w:val="1"/>
      <w:numFmt w:val="bullet"/>
      <w:lvlText w:val=""/>
      <w:lvlJc w:val="left"/>
      <w:pPr>
        <w:tabs>
          <w:tab w:val="num" w:pos="1800"/>
        </w:tabs>
        <w:ind w:left="1800" w:hanging="360"/>
      </w:pPr>
      <w:rPr>
        <w:rFonts w:ascii="Symbol" w:hAnsi="Symbol" w:hint="default"/>
      </w:rPr>
    </w:lvl>
    <w:lvl w:ilvl="1" w:tplc="0410000F">
      <w:start w:val="1"/>
      <w:numFmt w:val="decimal"/>
      <w:lvlText w:val="%2."/>
      <w:lvlJc w:val="left"/>
      <w:pPr>
        <w:tabs>
          <w:tab w:val="num" w:pos="2520"/>
        </w:tabs>
        <w:ind w:left="2520" w:hanging="360"/>
      </w:pPr>
      <w:rPr>
        <w:rFonts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4E73FBE"/>
    <w:multiLevelType w:val="hybridMultilevel"/>
    <w:tmpl w:val="325448BE"/>
    <w:lvl w:ilvl="0" w:tplc="00000001">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1F711D"/>
    <w:multiLevelType w:val="hybridMultilevel"/>
    <w:tmpl w:val="C186CE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7A69F3"/>
    <w:multiLevelType w:val="hybridMultilevel"/>
    <w:tmpl w:val="B14E8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607AA9"/>
    <w:multiLevelType w:val="hybridMultilevel"/>
    <w:tmpl w:val="DE0C1F7C"/>
    <w:lvl w:ilvl="0" w:tplc="00000001">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1F541E"/>
    <w:multiLevelType w:val="hybridMultilevel"/>
    <w:tmpl w:val="A34E9290"/>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7647EB"/>
    <w:multiLevelType w:val="hybridMultilevel"/>
    <w:tmpl w:val="68284662"/>
    <w:lvl w:ilvl="0" w:tplc="04100001">
      <w:start w:val="1"/>
      <w:numFmt w:val="bullet"/>
      <w:lvlText w:val=""/>
      <w:lvlJc w:val="left"/>
      <w:pPr>
        <w:tabs>
          <w:tab w:val="num" w:pos="1500"/>
        </w:tabs>
        <w:ind w:left="1500" w:hanging="360"/>
      </w:pPr>
      <w:rPr>
        <w:rFonts w:ascii="Symbol" w:hAnsi="Symbol" w:hint="default"/>
      </w:rPr>
    </w:lvl>
    <w:lvl w:ilvl="1" w:tplc="04100003" w:tentative="1">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8">
    <w:nsid w:val="1AE61197"/>
    <w:multiLevelType w:val="hybridMultilevel"/>
    <w:tmpl w:val="DE10C8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BA82DEF"/>
    <w:multiLevelType w:val="hybridMultilevel"/>
    <w:tmpl w:val="CCE63F00"/>
    <w:lvl w:ilvl="0" w:tplc="00000001">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503533"/>
    <w:multiLevelType w:val="hybridMultilevel"/>
    <w:tmpl w:val="2AAEA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AC0E24"/>
    <w:multiLevelType w:val="hybridMultilevel"/>
    <w:tmpl w:val="A0427FE2"/>
    <w:lvl w:ilvl="0" w:tplc="04100011">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nsid w:val="23791752"/>
    <w:multiLevelType w:val="hybridMultilevel"/>
    <w:tmpl w:val="EF5AE2E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2A523B31"/>
    <w:multiLevelType w:val="hybridMultilevel"/>
    <w:tmpl w:val="34F4EFF4"/>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A7C248D"/>
    <w:multiLevelType w:val="hybridMultilevel"/>
    <w:tmpl w:val="F9025A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2B2610DC"/>
    <w:multiLevelType w:val="hybridMultilevel"/>
    <w:tmpl w:val="8F62298E"/>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DBC3EF6"/>
    <w:multiLevelType w:val="hybridMultilevel"/>
    <w:tmpl w:val="5B9E1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0C3216"/>
    <w:multiLevelType w:val="hybridMultilevel"/>
    <w:tmpl w:val="C79AD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8C722C"/>
    <w:multiLevelType w:val="hybridMultilevel"/>
    <w:tmpl w:val="848426E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2E9D76FC"/>
    <w:multiLevelType w:val="hybridMultilevel"/>
    <w:tmpl w:val="4C943A2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2F0754FA"/>
    <w:multiLevelType w:val="hybridMultilevel"/>
    <w:tmpl w:val="A6A458F2"/>
    <w:lvl w:ilvl="0" w:tplc="00000001">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4E075A"/>
    <w:multiLevelType w:val="hybridMultilevel"/>
    <w:tmpl w:val="4F3E89C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351A5DD0"/>
    <w:multiLevelType w:val="hybridMultilevel"/>
    <w:tmpl w:val="2C5C32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84B5B29"/>
    <w:multiLevelType w:val="hybridMultilevel"/>
    <w:tmpl w:val="EBBE5BFC"/>
    <w:lvl w:ilvl="0" w:tplc="00000001">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546BA9"/>
    <w:multiLevelType w:val="hybridMultilevel"/>
    <w:tmpl w:val="8850F882"/>
    <w:lvl w:ilvl="0" w:tplc="DA92B698">
      <w:start w:val="2"/>
      <w:numFmt w:val="decimal"/>
      <w:lvlText w:val="%1"/>
      <w:lvlJc w:val="left"/>
      <w:pPr>
        <w:tabs>
          <w:tab w:val="num" w:pos="600"/>
        </w:tabs>
        <w:ind w:left="600" w:hanging="360"/>
      </w:pPr>
      <w:rPr>
        <w:rFonts w:hint="default"/>
      </w:rPr>
    </w:lvl>
    <w:lvl w:ilvl="1" w:tplc="04100019" w:tentative="1">
      <w:start w:val="1"/>
      <w:numFmt w:val="lowerLetter"/>
      <w:lvlText w:val="%2."/>
      <w:lvlJc w:val="left"/>
      <w:pPr>
        <w:tabs>
          <w:tab w:val="num" w:pos="1320"/>
        </w:tabs>
        <w:ind w:left="1320" w:hanging="360"/>
      </w:p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25">
    <w:nsid w:val="423E7715"/>
    <w:multiLevelType w:val="hybridMultilevel"/>
    <w:tmpl w:val="8B688D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2F74FB1"/>
    <w:multiLevelType w:val="hybridMultilevel"/>
    <w:tmpl w:val="F3DE3CF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46602073"/>
    <w:multiLevelType w:val="hybridMultilevel"/>
    <w:tmpl w:val="24FE9E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9771105"/>
    <w:multiLevelType w:val="multilevel"/>
    <w:tmpl w:val="F670D008"/>
    <w:lvl w:ilvl="0">
      <w:numFmt w:val="bullet"/>
      <w:lvlText w:val="-"/>
      <w:lvlJc w:val="left"/>
      <w:pPr>
        <w:ind w:left="720" w:hanging="360"/>
      </w:pPr>
      <w:rPr>
        <w:rFonts w:ascii="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9AA3C69"/>
    <w:multiLevelType w:val="hybridMultilevel"/>
    <w:tmpl w:val="72083D9C"/>
    <w:lvl w:ilvl="0" w:tplc="00000001">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9AC0D7C"/>
    <w:multiLevelType w:val="hybridMultilevel"/>
    <w:tmpl w:val="F59268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B9F593D"/>
    <w:multiLevelType w:val="hybridMultilevel"/>
    <w:tmpl w:val="A1C81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7400668"/>
    <w:multiLevelType w:val="hybridMultilevel"/>
    <w:tmpl w:val="03A40436"/>
    <w:lvl w:ilvl="0" w:tplc="0410000F">
      <w:start w:val="1"/>
      <w:numFmt w:val="decimal"/>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33">
    <w:nsid w:val="5AE00D91"/>
    <w:multiLevelType w:val="hybridMultilevel"/>
    <w:tmpl w:val="36E2F3B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4">
    <w:nsid w:val="69245D75"/>
    <w:multiLevelType w:val="hybridMultilevel"/>
    <w:tmpl w:val="4B1609B2"/>
    <w:lvl w:ilvl="0" w:tplc="00000001">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F4D27F5"/>
    <w:multiLevelType w:val="hybridMultilevel"/>
    <w:tmpl w:val="15D60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F20604"/>
    <w:multiLevelType w:val="hybridMultilevel"/>
    <w:tmpl w:val="125C9960"/>
    <w:lvl w:ilvl="0" w:tplc="00000001">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013E7B"/>
    <w:multiLevelType w:val="hybridMultilevel"/>
    <w:tmpl w:val="8690B4A6"/>
    <w:lvl w:ilvl="0" w:tplc="0410000F">
      <w:start w:val="1"/>
      <w:numFmt w:val="decimal"/>
      <w:lvlText w:val="%1."/>
      <w:lvlJc w:val="left"/>
      <w:pPr>
        <w:ind w:left="825" w:hanging="360"/>
      </w:p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38">
    <w:nsid w:val="7AE8574C"/>
    <w:multiLevelType w:val="hybridMultilevel"/>
    <w:tmpl w:val="A0427FE2"/>
    <w:lvl w:ilvl="0" w:tplc="04100011">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9">
    <w:nsid w:val="7E363165"/>
    <w:multiLevelType w:val="hybridMultilevel"/>
    <w:tmpl w:val="34CCBF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8"/>
  </w:num>
  <w:num w:numId="3">
    <w:abstractNumId w:val="7"/>
  </w:num>
  <w:num w:numId="4">
    <w:abstractNumId w:val="14"/>
  </w:num>
  <w:num w:numId="5">
    <w:abstractNumId w:val="12"/>
  </w:num>
  <w:num w:numId="6">
    <w:abstractNumId w:val="27"/>
  </w:num>
  <w:num w:numId="7">
    <w:abstractNumId w:val="25"/>
  </w:num>
  <w:num w:numId="8">
    <w:abstractNumId w:val="13"/>
  </w:num>
  <w:num w:numId="9">
    <w:abstractNumId w:val="1"/>
  </w:num>
  <w:num w:numId="10">
    <w:abstractNumId w:val="24"/>
  </w:num>
  <w:num w:numId="11">
    <w:abstractNumId w:val="32"/>
  </w:num>
  <w:num w:numId="12">
    <w:abstractNumId w:val="4"/>
  </w:num>
  <w:num w:numId="13">
    <w:abstractNumId w:val="17"/>
  </w:num>
  <w:num w:numId="14">
    <w:abstractNumId w:val="35"/>
  </w:num>
  <w:num w:numId="15">
    <w:abstractNumId w:val="22"/>
  </w:num>
  <w:num w:numId="16">
    <w:abstractNumId w:val="26"/>
  </w:num>
  <w:num w:numId="17">
    <w:abstractNumId w:val="37"/>
  </w:num>
  <w:num w:numId="18">
    <w:abstractNumId w:val="33"/>
  </w:num>
  <w:num w:numId="19">
    <w:abstractNumId w:val="16"/>
  </w:num>
  <w:num w:numId="20">
    <w:abstractNumId w:val="0"/>
  </w:num>
  <w:num w:numId="21">
    <w:abstractNumId w:val="31"/>
  </w:num>
  <w:num w:numId="22">
    <w:abstractNumId w:val="34"/>
  </w:num>
  <w:num w:numId="23">
    <w:abstractNumId w:val="29"/>
  </w:num>
  <w:num w:numId="24">
    <w:abstractNumId w:val="9"/>
  </w:num>
  <w:num w:numId="25">
    <w:abstractNumId w:val="20"/>
  </w:num>
  <w:num w:numId="26">
    <w:abstractNumId w:val="23"/>
  </w:num>
  <w:num w:numId="27">
    <w:abstractNumId w:val="2"/>
  </w:num>
  <w:num w:numId="28">
    <w:abstractNumId w:val="36"/>
  </w:num>
  <w:num w:numId="29">
    <w:abstractNumId w:val="5"/>
  </w:num>
  <w:num w:numId="30">
    <w:abstractNumId w:val="28"/>
  </w:num>
  <w:num w:numId="31">
    <w:abstractNumId w:val="10"/>
  </w:num>
  <w:num w:numId="32">
    <w:abstractNumId w:val="3"/>
  </w:num>
  <w:num w:numId="33">
    <w:abstractNumId w:val="39"/>
  </w:num>
  <w:num w:numId="34">
    <w:abstractNumId w:val="21"/>
  </w:num>
  <w:num w:numId="35">
    <w:abstractNumId w:val="30"/>
  </w:num>
  <w:num w:numId="36">
    <w:abstractNumId w:val="15"/>
  </w:num>
  <w:num w:numId="37">
    <w:abstractNumId w:val="6"/>
  </w:num>
  <w:num w:numId="38">
    <w:abstractNumId w:val="38"/>
  </w:num>
  <w:num w:numId="39">
    <w:abstractNumId w:val="11"/>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832828"/>
    <w:rsid w:val="00005859"/>
    <w:rsid w:val="00014181"/>
    <w:rsid w:val="00017903"/>
    <w:rsid w:val="00051B0F"/>
    <w:rsid w:val="0005277D"/>
    <w:rsid w:val="00085EAD"/>
    <w:rsid w:val="000918AD"/>
    <w:rsid w:val="00094016"/>
    <w:rsid w:val="000969E1"/>
    <w:rsid w:val="000C2AB4"/>
    <w:rsid w:val="000C38B4"/>
    <w:rsid w:val="000E225E"/>
    <w:rsid w:val="000F10E4"/>
    <w:rsid w:val="000F7E81"/>
    <w:rsid w:val="001168B8"/>
    <w:rsid w:val="0012426D"/>
    <w:rsid w:val="00137887"/>
    <w:rsid w:val="00143EA1"/>
    <w:rsid w:val="00146B99"/>
    <w:rsid w:val="001509EE"/>
    <w:rsid w:val="00165258"/>
    <w:rsid w:val="001720A1"/>
    <w:rsid w:val="00176E2D"/>
    <w:rsid w:val="001A51BE"/>
    <w:rsid w:val="001B355E"/>
    <w:rsid w:val="0021214F"/>
    <w:rsid w:val="002B0A5F"/>
    <w:rsid w:val="002B73B6"/>
    <w:rsid w:val="002D4421"/>
    <w:rsid w:val="002D54A2"/>
    <w:rsid w:val="0030079D"/>
    <w:rsid w:val="00300F03"/>
    <w:rsid w:val="003050CB"/>
    <w:rsid w:val="003059DD"/>
    <w:rsid w:val="003538D7"/>
    <w:rsid w:val="00365F6B"/>
    <w:rsid w:val="00366C9C"/>
    <w:rsid w:val="00373374"/>
    <w:rsid w:val="00377E1E"/>
    <w:rsid w:val="003802C2"/>
    <w:rsid w:val="003A6598"/>
    <w:rsid w:val="003B433B"/>
    <w:rsid w:val="003E3BD5"/>
    <w:rsid w:val="003F07ED"/>
    <w:rsid w:val="003F1166"/>
    <w:rsid w:val="00411406"/>
    <w:rsid w:val="00412F90"/>
    <w:rsid w:val="004149D5"/>
    <w:rsid w:val="004344F9"/>
    <w:rsid w:val="004358A7"/>
    <w:rsid w:val="00441C77"/>
    <w:rsid w:val="00445694"/>
    <w:rsid w:val="00451972"/>
    <w:rsid w:val="00453ABF"/>
    <w:rsid w:val="00484370"/>
    <w:rsid w:val="004E5641"/>
    <w:rsid w:val="004E6B0D"/>
    <w:rsid w:val="00527F15"/>
    <w:rsid w:val="00533551"/>
    <w:rsid w:val="005563A1"/>
    <w:rsid w:val="005570CC"/>
    <w:rsid w:val="00574624"/>
    <w:rsid w:val="00576988"/>
    <w:rsid w:val="00595C20"/>
    <w:rsid w:val="005A4599"/>
    <w:rsid w:val="005D0390"/>
    <w:rsid w:val="005D53E6"/>
    <w:rsid w:val="005D5816"/>
    <w:rsid w:val="005E4729"/>
    <w:rsid w:val="005F4C96"/>
    <w:rsid w:val="005F6893"/>
    <w:rsid w:val="0060594C"/>
    <w:rsid w:val="00617DD2"/>
    <w:rsid w:val="00620B4D"/>
    <w:rsid w:val="006335CA"/>
    <w:rsid w:val="0063361F"/>
    <w:rsid w:val="0064235B"/>
    <w:rsid w:val="00646C22"/>
    <w:rsid w:val="006538A4"/>
    <w:rsid w:val="00676355"/>
    <w:rsid w:val="00681585"/>
    <w:rsid w:val="006B5635"/>
    <w:rsid w:val="006C382C"/>
    <w:rsid w:val="006F05F7"/>
    <w:rsid w:val="006F56B4"/>
    <w:rsid w:val="00736397"/>
    <w:rsid w:val="00744413"/>
    <w:rsid w:val="00761CE7"/>
    <w:rsid w:val="0077054B"/>
    <w:rsid w:val="0079475E"/>
    <w:rsid w:val="007D5098"/>
    <w:rsid w:val="007E423E"/>
    <w:rsid w:val="007F63A8"/>
    <w:rsid w:val="00816B87"/>
    <w:rsid w:val="00822FC3"/>
    <w:rsid w:val="00830ADB"/>
    <w:rsid w:val="00832828"/>
    <w:rsid w:val="00851BE9"/>
    <w:rsid w:val="00884190"/>
    <w:rsid w:val="008A52C8"/>
    <w:rsid w:val="008A54F4"/>
    <w:rsid w:val="008B248F"/>
    <w:rsid w:val="008B264B"/>
    <w:rsid w:val="008B59CA"/>
    <w:rsid w:val="008C20C2"/>
    <w:rsid w:val="008C6A3A"/>
    <w:rsid w:val="008D5B8D"/>
    <w:rsid w:val="009018F0"/>
    <w:rsid w:val="00911C7D"/>
    <w:rsid w:val="009126E5"/>
    <w:rsid w:val="00914741"/>
    <w:rsid w:val="0092552A"/>
    <w:rsid w:val="00963671"/>
    <w:rsid w:val="00985D0A"/>
    <w:rsid w:val="009A08C2"/>
    <w:rsid w:val="009A1A8E"/>
    <w:rsid w:val="009A1C37"/>
    <w:rsid w:val="009A579C"/>
    <w:rsid w:val="009C57EA"/>
    <w:rsid w:val="009D104E"/>
    <w:rsid w:val="00A03380"/>
    <w:rsid w:val="00A06032"/>
    <w:rsid w:val="00A10C87"/>
    <w:rsid w:val="00A23045"/>
    <w:rsid w:val="00A2367F"/>
    <w:rsid w:val="00A2536D"/>
    <w:rsid w:val="00A5327A"/>
    <w:rsid w:val="00A72D71"/>
    <w:rsid w:val="00A772C1"/>
    <w:rsid w:val="00A845B8"/>
    <w:rsid w:val="00A924FA"/>
    <w:rsid w:val="00AA1725"/>
    <w:rsid w:val="00AC537F"/>
    <w:rsid w:val="00AD4F88"/>
    <w:rsid w:val="00AE0B45"/>
    <w:rsid w:val="00AE51F4"/>
    <w:rsid w:val="00AF098B"/>
    <w:rsid w:val="00B032EE"/>
    <w:rsid w:val="00B144D7"/>
    <w:rsid w:val="00B218B8"/>
    <w:rsid w:val="00B53C40"/>
    <w:rsid w:val="00B97B53"/>
    <w:rsid w:val="00BA1F62"/>
    <w:rsid w:val="00BB10C4"/>
    <w:rsid w:val="00BC18A5"/>
    <w:rsid w:val="00BE2998"/>
    <w:rsid w:val="00BF1063"/>
    <w:rsid w:val="00C25175"/>
    <w:rsid w:val="00C51DEC"/>
    <w:rsid w:val="00C57482"/>
    <w:rsid w:val="00C872A5"/>
    <w:rsid w:val="00CB4E5C"/>
    <w:rsid w:val="00CC5679"/>
    <w:rsid w:val="00CD5179"/>
    <w:rsid w:val="00CE7C8D"/>
    <w:rsid w:val="00D0063F"/>
    <w:rsid w:val="00D1443E"/>
    <w:rsid w:val="00D60009"/>
    <w:rsid w:val="00D65FB8"/>
    <w:rsid w:val="00D94BBB"/>
    <w:rsid w:val="00DD38DD"/>
    <w:rsid w:val="00E33F7F"/>
    <w:rsid w:val="00E470C4"/>
    <w:rsid w:val="00E67D80"/>
    <w:rsid w:val="00E70B2A"/>
    <w:rsid w:val="00E71F21"/>
    <w:rsid w:val="00E7616A"/>
    <w:rsid w:val="00ED18F7"/>
    <w:rsid w:val="00EF2431"/>
    <w:rsid w:val="00F46E56"/>
    <w:rsid w:val="00F569BF"/>
    <w:rsid w:val="00F65A0B"/>
    <w:rsid w:val="00F70004"/>
    <w:rsid w:val="00F72669"/>
    <w:rsid w:val="00F72D8D"/>
    <w:rsid w:val="00F900AE"/>
    <w:rsid w:val="00FA48FC"/>
    <w:rsid w:val="00FF03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32828"/>
    <w:rPr>
      <w:sz w:val="24"/>
      <w:szCs w:val="24"/>
    </w:rPr>
  </w:style>
  <w:style w:type="paragraph" w:styleId="Titolo1">
    <w:name w:val="heading 1"/>
    <w:basedOn w:val="Normale"/>
    <w:next w:val="Normale"/>
    <w:qFormat/>
    <w:rsid w:val="00832828"/>
    <w:pPr>
      <w:keepNext/>
      <w:spacing w:before="120"/>
      <w:jc w:val="center"/>
      <w:outlineLvl w:val="0"/>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32828"/>
    <w:pPr>
      <w:tabs>
        <w:tab w:val="center" w:pos="4819"/>
        <w:tab w:val="right" w:pos="9638"/>
      </w:tabs>
    </w:pPr>
  </w:style>
  <w:style w:type="paragraph" w:styleId="Paragrafoelenco">
    <w:name w:val="List Paragraph"/>
    <w:basedOn w:val="Normale"/>
    <w:uiPriority w:val="34"/>
    <w:qFormat/>
    <w:rsid w:val="000F7E81"/>
    <w:pPr>
      <w:ind w:left="708"/>
    </w:pPr>
  </w:style>
  <w:style w:type="paragraph" w:styleId="Testofumetto">
    <w:name w:val="Balloon Text"/>
    <w:basedOn w:val="Normale"/>
    <w:link w:val="TestofumettoCarattere"/>
    <w:rsid w:val="009D104E"/>
    <w:rPr>
      <w:rFonts w:ascii="Tahoma" w:hAnsi="Tahoma" w:cs="Tahoma"/>
      <w:sz w:val="16"/>
      <w:szCs w:val="16"/>
    </w:rPr>
  </w:style>
  <w:style w:type="character" w:customStyle="1" w:styleId="TestofumettoCarattere">
    <w:name w:val="Testo fumetto Carattere"/>
    <w:basedOn w:val="Carpredefinitoparagrafo"/>
    <w:link w:val="Testofumetto"/>
    <w:rsid w:val="009D104E"/>
    <w:rPr>
      <w:rFonts w:ascii="Tahoma" w:hAnsi="Tahoma" w:cs="Tahoma"/>
      <w:sz w:val="16"/>
      <w:szCs w:val="16"/>
    </w:rPr>
  </w:style>
  <w:style w:type="character" w:styleId="Collegamentoipertestuale">
    <w:name w:val="Hyperlink"/>
    <w:basedOn w:val="Carpredefinitoparagrafo"/>
    <w:rsid w:val="00F70004"/>
    <w:rPr>
      <w:color w:val="0000FF"/>
      <w:u w:val="single"/>
    </w:rPr>
  </w:style>
  <w:style w:type="paragraph" w:styleId="Pidipagina">
    <w:name w:val="footer"/>
    <w:basedOn w:val="Normale"/>
    <w:link w:val="PidipaginaCarattere"/>
    <w:rsid w:val="00E71F21"/>
    <w:pPr>
      <w:tabs>
        <w:tab w:val="center" w:pos="4819"/>
        <w:tab w:val="right" w:pos="9638"/>
      </w:tabs>
    </w:pPr>
  </w:style>
  <w:style w:type="character" w:customStyle="1" w:styleId="PidipaginaCarattere">
    <w:name w:val="Piè di pagina Carattere"/>
    <w:basedOn w:val="Carpredefinitoparagrafo"/>
    <w:link w:val="Pidipagina"/>
    <w:rsid w:val="00E71F2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coticino.i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412A-7AC5-4854-8FDD-9ACFE446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1768</Words>
  <Characters>10613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Cons. Parco del Ticino</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 Parco del Ticino</dc:creator>
  <cp:lastModifiedBy>Mauro Provini</cp:lastModifiedBy>
  <cp:revision>18</cp:revision>
  <cp:lastPrinted>2014-05-29T09:31:00Z</cp:lastPrinted>
  <dcterms:created xsi:type="dcterms:W3CDTF">2014-05-12T14:04:00Z</dcterms:created>
  <dcterms:modified xsi:type="dcterms:W3CDTF">2015-08-03T07:47:00Z</dcterms:modified>
</cp:coreProperties>
</file>